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42953702" w:displacedByCustomXml="next"/>
    <w:sdt>
      <w:sdtPr>
        <w:rPr>
          <w:rFonts w:asciiTheme="majorHAnsi" w:eastAsiaTheme="majorEastAsia" w:hAnsiTheme="majorHAnsi" w:cstheme="majorBidi"/>
          <w:caps/>
        </w:rPr>
        <w:id w:val="34756362"/>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288"/>
          </w:tblGrid>
          <w:tr w:rsidR="009E6610">
            <w:trPr>
              <w:trHeight w:val="2880"/>
              <w:jc w:val="center"/>
            </w:trPr>
            <w:tc>
              <w:tcPr>
                <w:tcW w:w="5000" w:type="pct"/>
              </w:tcPr>
              <w:p w:rsidR="009E6610" w:rsidRDefault="009E6610" w:rsidP="009403CB">
                <w:pPr>
                  <w:pStyle w:val="Sansinterligne"/>
                  <w:jc w:val="center"/>
                  <w:rPr>
                    <w:rFonts w:asciiTheme="majorHAnsi" w:eastAsiaTheme="majorEastAsia" w:hAnsiTheme="majorHAnsi" w:cstheme="majorBidi"/>
                    <w:caps/>
                  </w:rPr>
                </w:pPr>
                <w:r>
                  <w:rPr>
                    <w:rFonts w:asciiTheme="majorHAnsi" w:eastAsiaTheme="majorEastAsia" w:hAnsiTheme="majorHAnsi" w:cstheme="majorBidi"/>
                    <w:caps/>
                    <w:noProof/>
                    <w:lang w:eastAsia="fr-FR"/>
                  </w:rPr>
                  <w:drawing>
                    <wp:anchor distT="0" distB="0" distL="114300" distR="114300" simplePos="0" relativeHeight="251659264" behindDoc="0" locked="0" layoutInCell="1" allowOverlap="1">
                      <wp:simplePos x="0" y="0"/>
                      <wp:positionH relativeFrom="column">
                        <wp:posOffset>2422013</wp:posOffset>
                      </wp:positionH>
                      <wp:positionV relativeFrom="paragraph">
                        <wp:posOffset>-244702</wp:posOffset>
                      </wp:positionV>
                      <wp:extent cx="1064516" cy="1064525"/>
                      <wp:effectExtent l="19050" t="0" r="2284" b="0"/>
                      <wp:wrapNone/>
                      <wp:docPr id="21" name="Image 4" descr="CFA_inge-200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A_inge-2000_s.jpg"/>
                              <pic:cNvPicPr/>
                            </pic:nvPicPr>
                            <pic:blipFill>
                              <a:blip r:embed="rId9" cstate="print"/>
                              <a:stretch>
                                <a:fillRect/>
                              </a:stretch>
                            </pic:blipFill>
                            <pic:spPr>
                              <a:xfrm>
                                <a:off x="0" y="0"/>
                                <a:ext cx="1064516" cy="1064525"/>
                              </a:xfrm>
                              <a:prstGeom prst="rect">
                                <a:avLst/>
                              </a:prstGeom>
                            </pic:spPr>
                          </pic:pic>
                        </a:graphicData>
                      </a:graphic>
                    </wp:anchor>
                  </w:drawing>
                </w:r>
              </w:p>
            </w:tc>
          </w:tr>
          <w:tr w:rsidR="009E6610">
            <w:trPr>
              <w:trHeight w:val="1440"/>
              <w:jc w:val="center"/>
            </w:trPr>
            <w:sdt>
              <w:sdtPr>
                <w:rPr>
                  <w:rFonts w:asciiTheme="majorHAnsi" w:eastAsiaTheme="majorEastAsia" w:hAnsiTheme="majorHAnsi" w:cstheme="majorBidi"/>
                  <w:sz w:val="80"/>
                  <w:szCs w:val="80"/>
                </w:rPr>
                <w:alias w:val="Titr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9E6610" w:rsidRDefault="009E6610" w:rsidP="009403CB">
                    <w:pPr>
                      <w:pStyle w:val="Sansinterligne"/>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Station Sourcing</w:t>
                    </w:r>
                  </w:p>
                </w:tc>
              </w:sdtContent>
            </w:sdt>
          </w:tr>
          <w:tr w:rsidR="009E6610">
            <w:trPr>
              <w:trHeight w:val="720"/>
              <w:jc w:val="center"/>
            </w:trPr>
            <w:sdt>
              <w:sdtPr>
                <w:rPr>
                  <w:rFonts w:asciiTheme="majorHAnsi" w:eastAsiaTheme="majorEastAsia" w:hAnsiTheme="majorHAnsi" w:cstheme="majorBidi"/>
                  <w:sz w:val="44"/>
                  <w:szCs w:val="44"/>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9E6610" w:rsidRDefault="009E6610" w:rsidP="009403CB">
                    <w:pPr>
                      <w:pStyle w:val="Sansinterligne"/>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Documentation utilisateur</w:t>
                    </w:r>
                  </w:p>
                </w:tc>
              </w:sdtContent>
            </w:sdt>
          </w:tr>
          <w:tr w:rsidR="009E6610">
            <w:trPr>
              <w:trHeight w:val="360"/>
              <w:jc w:val="center"/>
            </w:trPr>
            <w:tc>
              <w:tcPr>
                <w:tcW w:w="5000" w:type="pct"/>
                <w:vAlign w:val="center"/>
              </w:tcPr>
              <w:p w:rsidR="009E6610" w:rsidRDefault="009E6610" w:rsidP="009403CB">
                <w:pPr>
                  <w:pStyle w:val="Sansinterligne"/>
                  <w:jc w:val="center"/>
                </w:pPr>
                <w:r>
                  <w:t>Version 1.0 – 18/03/10</w:t>
                </w: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r>
                  <w:rPr>
                    <w:noProof/>
                    <w:lang w:eastAsia="fr-FR"/>
                  </w:rPr>
                  <w:drawing>
                    <wp:anchor distT="0" distB="0" distL="114300" distR="114300" simplePos="0" relativeHeight="251660288" behindDoc="0" locked="0" layoutInCell="1" allowOverlap="1">
                      <wp:simplePos x="0" y="0"/>
                      <wp:positionH relativeFrom="column">
                        <wp:posOffset>1903730</wp:posOffset>
                      </wp:positionH>
                      <wp:positionV relativeFrom="paragraph">
                        <wp:posOffset>144780</wp:posOffset>
                      </wp:positionV>
                      <wp:extent cx="2105660" cy="1986280"/>
                      <wp:effectExtent l="19050" t="0" r="8890" b="0"/>
                      <wp:wrapNone/>
                      <wp:docPr id="22" name="Image 4" descr="coloriage-outil-123531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age-outil-1235310834.jpg"/>
                              <pic:cNvPicPr/>
                            </pic:nvPicPr>
                            <pic:blipFill>
                              <a:blip r:embed="rId10" cstate="print"/>
                              <a:stretch>
                                <a:fillRect/>
                              </a:stretch>
                            </pic:blipFill>
                            <pic:spPr>
                              <a:xfrm>
                                <a:off x="0" y="0"/>
                                <a:ext cx="2105660" cy="1986280"/>
                              </a:xfrm>
                              <a:prstGeom prst="rect">
                                <a:avLst/>
                              </a:prstGeom>
                            </pic:spPr>
                          </pic:pic>
                        </a:graphicData>
                      </a:graphic>
                    </wp:anchor>
                  </w:drawing>
                </w: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p w:rsidR="009E6610" w:rsidRDefault="009E6610" w:rsidP="009403CB">
                <w:pPr>
                  <w:pStyle w:val="Sansinterligne"/>
                  <w:jc w:val="center"/>
                </w:pPr>
              </w:p>
              <w:tbl>
                <w:tblPr>
                  <w:tblStyle w:val="Grilledutableau"/>
                  <w:tblW w:w="0" w:type="auto"/>
                  <w:tblInd w:w="13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418"/>
                  <w:gridCol w:w="2287"/>
                </w:tblGrid>
                <w:tr w:rsidR="009E6610" w:rsidTr="009403CB">
                  <w:tc>
                    <w:tcPr>
                      <w:tcW w:w="1418" w:type="dxa"/>
                    </w:tcPr>
                    <w:p w:rsidR="009E6610" w:rsidRDefault="009E6610" w:rsidP="009403CB">
                      <w:pPr>
                        <w:pStyle w:val="Sansinterligne"/>
                        <w:jc w:val="center"/>
                      </w:pPr>
                      <w:r>
                        <w:rPr>
                          <w:b/>
                          <w:bCs/>
                          <w:noProof/>
                          <w:lang w:eastAsia="fr-FR"/>
                        </w:rPr>
                        <w:drawing>
                          <wp:anchor distT="0" distB="0" distL="114300" distR="114300" simplePos="0" relativeHeight="251661312" behindDoc="0" locked="0" layoutInCell="1" allowOverlap="1">
                            <wp:simplePos x="0" y="0"/>
                            <wp:positionH relativeFrom="column">
                              <wp:posOffset>2721610</wp:posOffset>
                            </wp:positionH>
                            <wp:positionV relativeFrom="paragraph">
                              <wp:posOffset>9525</wp:posOffset>
                            </wp:positionV>
                            <wp:extent cx="840740" cy="1022985"/>
                            <wp:effectExtent l="19050" t="0" r="0" b="0"/>
                            <wp:wrapNone/>
                            <wp:docPr id="23" name="Image 0" descr="Kissb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bIR.png"/>
                                    <pic:cNvPicPr/>
                                  </pic:nvPicPr>
                                  <pic:blipFill>
                                    <a:blip r:embed="rId11" cstate="print"/>
                                    <a:stretch>
                                      <a:fillRect/>
                                    </a:stretch>
                                  </pic:blipFill>
                                  <pic:spPr>
                                    <a:xfrm>
                                      <a:off x="0" y="0"/>
                                      <a:ext cx="840740" cy="1022985"/>
                                    </a:xfrm>
                                    <a:prstGeom prst="rect">
                                      <a:avLst/>
                                    </a:prstGeom>
                                  </pic:spPr>
                                </pic:pic>
                              </a:graphicData>
                            </a:graphic>
                          </wp:anchor>
                        </w:drawing>
                      </w:r>
                      <w:r>
                        <w:rPr>
                          <w:b/>
                          <w:bCs/>
                        </w:rPr>
                        <w:t>Rédacteurs :</w:t>
                      </w:r>
                    </w:p>
                  </w:tc>
                  <w:tc>
                    <w:tcPr>
                      <w:tcW w:w="2287" w:type="dxa"/>
                    </w:tcPr>
                    <w:p w:rsidR="009E6610" w:rsidRDefault="009E6610" w:rsidP="009403CB">
                      <w:pPr>
                        <w:pStyle w:val="Sansinterligne"/>
                        <w:jc w:val="center"/>
                        <w:rPr>
                          <w:b/>
                          <w:bCs/>
                        </w:rPr>
                      </w:pPr>
                      <w:r>
                        <w:rPr>
                          <w:b/>
                          <w:bCs/>
                        </w:rPr>
                        <w:t xml:space="preserve">Florian ARNOLD </w:t>
                      </w:r>
                      <w:r>
                        <w:rPr>
                          <w:b/>
                          <w:bCs/>
                        </w:rPr>
                        <w:br/>
                        <w:t>Thibaut HARDY</w:t>
                      </w:r>
                    </w:p>
                    <w:p w:rsidR="009E6610" w:rsidRDefault="009E6610" w:rsidP="009403CB">
                      <w:pPr>
                        <w:pStyle w:val="Sansinterligne"/>
                        <w:jc w:val="center"/>
                        <w:rPr>
                          <w:b/>
                          <w:bCs/>
                        </w:rPr>
                      </w:pPr>
                      <w:r>
                        <w:rPr>
                          <w:b/>
                          <w:bCs/>
                        </w:rPr>
                        <w:t>Etienne MICHON</w:t>
                      </w:r>
                    </w:p>
                    <w:p w:rsidR="009E6610" w:rsidRDefault="009E6610" w:rsidP="009403CB">
                      <w:pPr>
                        <w:pStyle w:val="Sansinterligne"/>
                        <w:jc w:val="center"/>
                        <w:rPr>
                          <w:b/>
                          <w:bCs/>
                        </w:rPr>
                      </w:pPr>
                      <w:r>
                        <w:rPr>
                          <w:b/>
                          <w:bCs/>
                        </w:rPr>
                        <w:t>Marc OLORY</w:t>
                      </w:r>
                    </w:p>
                    <w:p w:rsidR="009E6610" w:rsidRDefault="009E6610" w:rsidP="009403CB">
                      <w:pPr>
                        <w:pStyle w:val="Sansinterligne"/>
                        <w:jc w:val="center"/>
                        <w:rPr>
                          <w:b/>
                          <w:bCs/>
                        </w:rPr>
                      </w:pPr>
                      <w:r>
                        <w:rPr>
                          <w:b/>
                          <w:bCs/>
                        </w:rPr>
                        <w:t>Damien THIESSON</w:t>
                      </w:r>
                    </w:p>
                    <w:p w:rsidR="009E6610" w:rsidRDefault="009E6610" w:rsidP="009403CB">
                      <w:pPr>
                        <w:pStyle w:val="Sansinterligne"/>
                        <w:jc w:val="center"/>
                      </w:pPr>
                      <w:r>
                        <w:rPr>
                          <w:b/>
                          <w:bCs/>
                        </w:rPr>
                        <w:t>Laurent ZARZA</w:t>
                      </w:r>
                    </w:p>
                  </w:tc>
                </w:tr>
              </w:tbl>
              <w:p w:rsidR="009E6610" w:rsidRDefault="009E6610" w:rsidP="009403CB">
                <w:pPr>
                  <w:pStyle w:val="Sansinterligne"/>
                  <w:jc w:val="center"/>
                </w:pPr>
              </w:p>
            </w:tc>
          </w:tr>
          <w:tr w:rsidR="009E6610">
            <w:trPr>
              <w:trHeight w:val="360"/>
              <w:jc w:val="center"/>
            </w:trPr>
            <w:tc>
              <w:tcPr>
                <w:tcW w:w="5000" w:type="pct"/>
                <w:vAlign w:val="center"/>
              </w:tcPr>
              <w:p w:rsidR="009E6610" w:rsidRDefault="009E6610" w:rsidP="009403CB">
                <w:pPr>
                  <w:pStyle w:val="Sansinterligne"/>
                  <w:jc w:val="center"/>
                  <w:rPr>
                    <w:b/>
                    <w:bCs/>
                  </w:rPr>
                </w:pPr>
              </w:p>
            </w:tc>
          </w:tr>
          <w:tr w:rsidR="009C01FF">
            <w:trPr>
              <w:trHeight w:val="360"/>
              <w:jc w:val="center"/>
            </w:trPr>
            <w:tc>
              <w:tcPr>
                <w:tcW w:w="5000" w:type="pct"/>
                <w:vAlign w:val="center"/>
              </w:tcPr>
              <w:p w:rsidR="009C01FF" w:rsidRDefault="009C01FF">
                <w:pPr>
                  <w:pStyle w:val="Sansinterligne"/>
                  <w:jc w:val="center"/>
                  <w:rPr>
                    <w:b/>
                    <w:bCs/>
                  </w:rPr>
                </w:pPr>
              </w:p>
            </w:tc>
          </w:tr>
        </w:tbl>
        <w:tbl>
          <w:tblPr>
            <w:tblpPr w:leftFromText="187" w:rightFromText="187" w:vertAnchor="page" w:horzAnchor="margin" w:tblpY="14745"/>
            <w:tblW w:w="5000" w:type="pct"/>
            <w:tblLook w:val="04A0"/>
          </w:tblPr>
          <w:tblGrid>
            <w:gridCol w:w="9288"/>
          </w:tblGrid>
          <w:tr w:rsidR="007056F4" w:rsidTr="004A69C3">
            <w:trPr>
              <w:trHeight w:val="567"/>
            </w:trPr>
            <w:sdt>
              <w:sdtPr>
                <w:alias w:val="Résumé"/>
                <w:id w:val="8276291"/>
                <w:dataBinding w:prefixMappings="xmlns:ns0='http://schemas.microsoft.com/office/2006/coverPageProps'" w:xpath="/ns0:CoverPageProperties[1]/ns0:Abstract[1]" w:storeItemID="{55AF091B-3C7A-41E3-B477-F2FDAA23CFDA}"/>
                <w:text/>
              </w:sdtPr>
              <w:sdtContent>
                <w:tc>
                  <w:tcPr>
                    <w:tcW w:w="5000" w:type="pct"/>
                  </w:tcPr>
                  <w:p w:rsidR="007056F4" w:rsidRDefault="00026D18" w:rsidP="009E6610">
                    <w:pPr>
                      <w:pStyle w:val="Sansinterligne"/>
                      <w:jc w:val="both"/>
                    </w:pPr>
                    <w:r>
                      <w:t xml:space="preserve">Ce document présente l’ensemble des </w:t>
                    </w:r>
                    <w:r w:rsidR="009E6610">
                      <w:t xml:space="preserve">informations utiles pour les </w:t>
                    </w:r>
                    <w:r w:rsidR="00C1450F">
                      <w:t>utilisateur</w:t>
                    </w:r>
                    <w:r w:rsidR="009E6610">
                      <w:t>s</w:t>
                    </w:r>
                    <w:r w:rsidR="00C1450F">
                      <w:t xml:space="preserve"> de l’application </w:t>
                    </w:r>
                    <w:r>
                      <w:t>Station Sourcing.</w:t>
                    </w:r>
                  </w:p>
                </w:tc>
              </w:sdtContent>
            </w:sdt>
          </w:tr>
        </w:tbl>
        <w:p w:rsidR="009C01FF" w:rsidRPr="007056F4" w:rsidRDefault="005E5838" w:rsidP="007056F4"/>
      </w:sdtContent>
    </w:sdt>
    <w:p w:rsidR="00B8195B" w:rsidRPr="001D17CC" w:rsidRDefault="003F3912" w:rsidP="001D17CC">
      <w:pPr>
        <w:pStyle w:val="Titre1"/>
      </w:pPr>
      <w:bookmarkStart w:id="1" w:name="_Toc256720184"/>
      <w:r w:rsidRPr="001D17CC">
        <w:lastRenderedPageBreak/>
        <w:t>Révision</w:t>
      </w:r>
      <w:bookmarkEnd w:id="0"/>
      <w:bookmarkEnd w:id="1"/>
    </w:p>
    <w:p w:rsidR="00EF0549" w:rsidRDefault="00EF0549" w:rsidP="00EF0549"/>
    <w:tbl>
      <w:tblPr>
        <w:tblStyle w:val="Listemoyenne2-Accent1"/>
        <w:tblW w:w="5000" w:type="pct"/>
        <w:tblLayout w:type="fixed"/>
        <w:tblLook w:val="04A0"/>
      </w:tblPr>
      <w:tblGrid>
        <w:gridCol w:w="1243"/>
        <w:gridCol w:w="4536"/>
        <w:gridCol w:w="1417"/>
        <w:gridCol w:w="2092"/>
      </w:tblGrid>
      <w:tr w:rsidR="00460A1E" w:rsidTr="00460A1E">
        <w:trPr>
          <w:cnfStyle w:val="100000000000"/>
        </w:trPr>
        <w:tc>
          <w:tcPr>
            <w:cnfStyle w:val="001000000100"/>
            <w:tcW w:w="669" w:type="pct"/>
            <w:tcBorders>
              <w:bottom w:val="single" w:sz="18" w:space="0" w:color="4F81BD" w:themeColor="accent1"/>
              <w:right w:val="single" w:sz="8" w:space="0" w:color="4F81BD" w:themeColor="accent1"/>
            </w:tcBorders>
          </w:tcPr>
          <w:p w:rsidR="004253B3" w:rsidRPr="009E3B1E" w:rsidRDefault="004253B3">
            <w:pPr>
              <w:jc w:val="center"/>
              <w:rPr>
                <w:rFonts w:asciiTheme="minorHAnsi" w:eastAsiaTheme="minorEastAsia" w:hAnsiTheme="minorHAnsi" w:cstheme="minorBidi"/>
                <w:b/>
                <w:color w:val="auto"/>
                <w:sz w:val="22"/>
                <w:szCs w:val="22"/>
              </w:rPr>
            </w:pPr>
            <w:r w:rsidRPr="009E3B1E">
              <w:rPr>
                <w:rFonts w:asciiTheme="minorHAnsi" w:eastAsiaTheme="minorEastAsia" w:hAnsiTheme="minorHAnsi" w:cstheme="minorBidi"/>
                <w:b/>
                <w:color w:val="auto"/>
                <w:sz w:val="22"/>
                <w:szCs w:val="22"/>
              </w:rPr>
              <w:t>Version</w:t>
            </w:r>
          </w:p>
        </w:tc>
        <w:tc>
          <w:tcPr>
            <w:tcW w:w="2442" w:type="pct"/>
            <w:tcBorders>
              <w:left w:val="single" w:sz="8" w:space="0" w:color="4F81BD" w:themeColor="accent1"/>
              <w:bottom w:val="single" w:sz="18" w:space="0" w:color="4F81BD" w:themeColor="accent1"/>
              <w:right w:val="single" w:sz="8" w:space="0" w:color="4F81BD" w:themeColor="accent1"/>
            </w:tcBorders>
          </w:tcPr>
          <w:p w:rsidR="004253B3" w:rsidRPr="009E3B1E" w:rsidRDefault="004253B3">
            <w:pPr>
              <w:jc w:val="center"/>
              <w:cnfStyle w:val="100000000000"/>
              <w:rPr>
                <w:rFonts w:asciiTheme="minorHAnsi" w:eastAsiaTheme="minorEastAsia" w:hAnsiTheme="minorHAnsi" w:cstheme="minorBidi"/>
                <w:b/>
                <w:color w:val="auto"/>
                <w:sz w:val="22"/>
                <w:szCs w:val="22"/>
              </w:rPr>
            </w:pPr>
            <w:r w:rsidRPr="009E3B1E">
              <w:rPr>
                <w:rFonts w:asciiTheme="minorHAnsi" w:eastAsiaTheme="minorEastAsia" w:hAnsiTheme="minorHAnsi" w:cstheme="minorBidi"/>
                <w:b/>
                <w:color w:val="auto"/>
                <w:sz w:val="22"/>
                <w:szCs w:val="22"/>
              </w:rPr>
              <w:t>Raison de modification</w:t>
            </w:r>
            <w:r w:rsidR="00781D45">
              <w:rPr>
                <w:rFonts w:asciiTheme="minorHAnsi" w:eastAsiaTheme="minorEastAsia" w:hAnsiTheme="minorHAnsi" w:cstheme="minorBidi"/>
                <w:b/>
                <w:color w:val="auto"/>
                <w:sz w:val="22"/>
                <w:szCs w:val="22"/>
              </w:rPr>
              <w:t>s</w:t>
            </w:r>
          </w:p>
        </w:tc>
        <w:tc>
          <w:tcPr>
            <w:tcW w:w="763" w:type="pct"/>
            <w:tcBorders>
              <w:left w:val="single" w:sz="8" w:space="0" w:color="4F81BD" w:themeColor="accent1"/>
              <w:bottom w:val="single" w:sz="18" w:space="0" w:color="4F81BD" w:themeColor="accent1"/>
              <w:right w:val="single" w:sz="8" w:space="0" w:color="4F81BD" w:themeColor="accent1"/>
            </w:tcBorders>
          </w:tcPr>
          <w:p w:rsidR="004253B3" w:rsidRPr="009E3B1E" w:rsidRDefault="004253B3">
            <w:pPr>
              <w:jc w:val="center"/>
              <w:cnfStyle w:val="100000000000"/>
              <w:rPr>
                <w:rFonts w:asciiTheme="minorHAnsi" w:eastAsiaTheme="minorEastAsia" w:hAnsiTheme="minorHAnsi" w:cstheme="minorBidi"/>
                <w:b/>
                <w:color w:val="auto"/>
                <w:sz w:val="22"/>
                <w:szCs w:val="22"/>
              </w:rPr>
            </w:pPr>
            <w:r w:rsidRPr="009E3B1E">
              <w:rPr>
                <w:rFonts w:asciiTheme="minorHAnsi" w:eastAsiaTheme="minorEastAsia" w:hAnsiTheme="minorHAnsi" w:cstheme="minorBidi"/>
                <w:b/>
                <w:color w:val="auto"/>
                <w:sz w:val="22"/>
                <w:szCs w:val="22"/>
              </w:rPr>
              <w:t>Date</w:t>
            </w:r>
          </w:p>
        </w:tc>
        <w:tc>
          <w:tcPr>
            <w:tcW w:w="1126" w:type="pct"/>
            <w:tcBorders>
              <w:left w:val="single" w:sz="8" w:space="0" w:color="4F81BD" w:themeColor="accent1"/>
              <w:bottom w:val="single" w:sz="18" w:space="0" w:color="4F81BD" w:themeColor="accent1"/>
              <w:right w:val="single" w:sz="8" w:space="0" w:color="4F81BD" w:themeColor="accent1"/>
            </w:tcBorders>
          </w:tcPr>
          <w:p w:rsidR="004253B3" w:rsidRPr="009E3B1E" w:rsidRDefault="004253B3">
            <w:pPr>
              <w:jc w:val="center"/>
              <w:cnfStyle w:val="100000000000"/>
              <w:rPr>
                <w:rFonts w:asciiTheme="minorHAnsi" w:eastAsiaTheme="minorEastAsia" w:hAnsiTheme="minorHAnsi" w:cstheme="minorBidi"/>
                <w:b/>
                <w:color w:val="auto"/>
                <w:sz w:val="22"/>
                <w:szCs w:val="22"/>
              </w:rPr>
            </w:pPr>
            <w:r w:rsidRPr="009E3B1E">
              <w:rPr>
                <w:rFonts w:asciiTheme="minorHAnsi" w:eastAsiaTheme="minorEastAsia" w:hAnsiTheme="minorHAnsi" w:cstheme="minorBidi"/>
                <w:b/>
                <w:color w:val="auto"/>
                <w:sz w:val="22"/>
                <w:szCs w:val="22"/>
              </w:rPr>
              <w:t>Rédacteur</w:t>
            </w:r>
          </w:p>
        </w:tc>
      </w:tr>
      <w:tr w:rsidR="00460A1E" w:rsidTr="00CC12D1">
        <w:trPr>
          <w:cnfStyle w:val="000000100000"/>
        </w:trPr>
        <w:tc>
          <w:tcPr>
            <w:cnfStyle w:val="001000000000"/>
            <w:tcW w:w="669" w:type="pct"/>
            <w:tcBorders>
              <w:top w:val="single" w:sz="18" w:space="0" w:color="4F81BD" w:themeColor="accent1"/>
              <w:bottom w:val="single" w:sz="18" w:space="0" w:color="4F81BD" w:themeColor="accent1"/>
            </w:tcBorders>
          </w:tcPr>
          <w:p w:rsidR="004253B3" w:rsidRPr="00CC12D1" w:rsidRDefault="004253B3">
            <w:pPr>
              <w:jc w:val="center"/>
              <w:rPr>
                <w:rFonts w:asciiTheme="minorHAnsi" w:eastAsiaTheme="minorEastAsia" w:hAnsiTheme="minorHAnsi" w:cstheme="minorHAnsi"/>
                <w:color w:val="auto"/>
              </w:rPr>
            </w:pPr>
            <w:r w:rsidRPr="00CC12D1">
              <w:rPr>
                <w:rFonts w:asciiTheme="minorHAnsi" w:eastAsiaTheme="minorEastAsia" w:hAnsiTheme="minorHAnsi" w:cstheme="minorHAnsi"/>
                <w:color w:val="auto"/>
              </w:rPr>
              <w:t>0.1</w:t>
            </w:r>
          </w:p>
        </w:tc>
        <w:tc>
          <w:tcPr>
            <w:tcW w:w="2442" w:type="pct"/>
            <w:tcBorders>
              <w:top w:val="single" w:sz="18" w:space="0" w:color="4F81BD" w:themeColor="accent1"/>
              <w:bottom w:val="single" w:sz="18" w:space="0" w:color="4F81BD" w:themeColor="accent1"/>
              <w:right w:val="single" w:sz="8" w:space="0" w:color="4F81BD" w:themeColor="accent1"/>
            </w:tcBorders>
          </w:tcPr>
          <w:p w:rsidR="004253B3" w:rsidRPr="00CC12D1" w:rsidRDefault="004253B3" w:rsidP="003F3912">
            <w:pPr>
              <w:cnfStyle w:val="000000100000"/>
              <w:rPr>
                <w:rFonts w:asciiTheme="minorHAnsi" w:eastAsiaTheme="minorEastAsia" w:hAnsiTheme="minorHAnsi" w:cstheme="minorHAnsi"/>
                <w:color w:val="auto"/>
              </w:rPr>
            </w:pPr>
            <w:r w:rsidRPr="00CC12D1">
              <w:rPr>
                <w:rFonts w:asciiTheme="minorHAnsi" w:eastAsiaTheme="minorEastAsia" w:hAnsiTheme="minorHAnsi" w:cstheme="minorHAnsi"/>
                <w:color w:val="auto"/>
              </w:rPr>
              <w:t>Création de la page de garde</w:t>
            </w:r>
            <w:r w:rsidR="00A37420" w:rsidRPr="00CC12D1">
              <w:rPr>
                <w:rFonts w:asciiTheme="minorHAnsi" w:eastAsiaTheme="minorEastAsia" w:hAnsiTheme="minorHAnsi" w:cstheme="minorHAnsi"/>
                <w:color w:val="auto"/>
              </w:rPr>
              <w:t xml:space="preserve">, </w:t>
            </w:r>
            <w:r w:rsidR="003F3912" w:rsidRPr="00CC12D1">
              <w:rPr>
                <w:rFonts w:asciiTheme="minorHAnsi" w:eastAsiaTheme="minorEastAsia" w:hAnsiTheme="minorHAnsi" w:cstheme="minorHAnsi"/>
                <w:color w:val="auto"/>
              </w:rPr>
              <w:t>révision</w:t>
            </w:r>
            <w:r w:rsidR="00A37420" w:rsidRPr="00CC12D1">
              <w:rPr>
                <w:rFonts w:asciiTheme="minorHAnsi" w:eastAsiaTheme="minorEastAsia" w:hAnsiTheme="minorHAnsi" w:cstheme="minorHAnsi"/>
                <w:color w:val="auto"/>
              </w:rPr>
              <w:t>,  sommaire</w:t>
            </w:r>
          </w:p>
        </w:tc>
        <w:tc>
          <w:tcPr>
            <w:tcW w:w="763" w:type="pct"/>
            <w:tcBorders>
              <w:top w:val="single" w:sz="18" w:space="0" w:color="4F81BD" w:themeColor="accent1"/>
              <w:left w:val="single" w:sz="8" w:space="0" w:color="4F81BD" w:themeColor="accent1"/>
              <w:bottom w:val="single" w:sz="18" w:space="0" w:color="4F81BD" w:themeColor="accent1"/>
              <w:right w:val="single" w:sz="8" w:space="0" w:color="4F81BD" w:themeColor="accent1"/>
            </w:tcBorders>
          </w:tcPr>
          <w:p w:rsidR="004253B3" w:rsidRPr="00CC12D1" w:rsidRDefault="00CC12D1">
            <w:pPr>
              <w:jc w:val="center"/>
              <w:cnfStyle w:val="000000100000"/>
              <w:rPr>
                <w:rFonts w:asciiTheme="minorHAnsi" w:eastAsiaTheme="minorEastAsia" w:hAnsiTheme="minorHAnsi" w:cstheme="minorHAnsi"/>
                <w:color w:val="auto"/>
              </w:rPr>
            </w:pPr>
            <w:r w:rsidRPr="00CC12D1">
              <w:rPr>
                <w:rFonts w:asciiTheme="minorHAnsi" w:eastAsiaTheme="minorEastAsia" w:hAnsiTheme="minorHAnsi" w:cstheme="minorHAnsi"/>
                <w:color w:val="auto"/>
              </w:rPr>
              <w:t>17/03/10</w:t>
            </w:r>
          </w:p>
        </w:tc>
        <w:tc>
          <w:tcPr>
            <w:tcW w:w="1126" w:type="pct"/>
            <w:tcBorders>
              <w:top w:val="single" w:sz="18" w:space="0" w:color="4F81BD" w:themeColor="accent1"/>
              <w:left w:val="single" w:sz="8" w:space="0" w:color="4F81BD" w:themeColor="accent1"/>
              <w:bottom w:val="single" w:sz="18" w:space="0" w:color="4F81BD" w:themeColor="accent1"/>
            </w:tcBorders>
          </w:tcPr>
          <w:p w:rsidR="004253B3" w:rsidRPr="00CC12D1" w:rsidRDefault="003F3912">
            <w:pPr>
              <w:jc w:val="center"/>
              <w:cnfStyle w:val="000000100000"/>
              <w:rPr>
                <w:rFonts w:asciiTheme="minorHAnsi" w:eastAsiaTheme="minorEastAsia" w:hAnsiTheme="minorHAnsi" w:cstheme="minorHAnsi"/>
                <w:color w:val="auto"/>
              </w:rPr>
            </w:pPr>
            <w:r w:rsidRPr="00CC12D1">
              <w:rPr>
                <w:rFonts w:asciiTheme="minorHAnsi" w:eastAsiaTheme="minorEastAsia" w:hAnsiTheme="minorHAnsi" w:cstheme="minorHAnsi"/>
                <w:color w:val="auto"/>
              </w:rPr>
              <w:t>Marc OLORY</w:t>
            </w:r>
          </w:p>
        </w:tc>
      </w:tr>
      <w:tr w:rsidR="00CC12D1" w:rsidTr="00CC12D1">
        <w:tc>
          <w:tcPr>
            <w:cnfStyle w:val="001000000000"/>
            <w:tcW w:w="669" w:type="pct"/>
            <w:tcBorders>
              <w:top w:val="single" w:sz="18" w:space="0" w:color="4F81BD" w:themeColor="accent1"/>
              <w:bottom w:val="single" w:sz="18" w:space="0" w:color="4F81BD" w:themeColor="accent1"/>
            </w:tcBorders>
          </w:tcPr>
          <w:p w:rsidR="00CC12D1" w:rsidRPr="00CC12D1" w:rsidRDefault="00CC12D1">
            <w:pPr>
              <w:jc w:val="center"/>
              <w:rPr>
                <w:rFonts w:asciiTheme="minorHAnsi" w:eastAsiaTheme="minorEastAsia" w:hAnsiTheme="minorHAnsi" w:cstheme="minorHAnsi"/>
              </w:rPr>
            </w:pPr>
            <w:r w:rsidRPr="00CC12D1">
              <w:rPr>
                <w:rFonts w:asciiTheme="minorHAnsi" w:eastAsiaTheme="minorEastAsia" w:hAnsiTheme="minorHAnsi" w:cstheme="minorHAnsi"/>
              </w:rPr>
              <w:t>0.5</w:t>
            </w:r>
          </w:p>
        </w:tc>
        <w:tc>
          <w:tcPr>
            <w:tcW w:w="2442" w:type="pct"/>
            <w:tcBorders>
              <w:top w:val="single" w:sz="18" w:space="0" w:color="4F81BD" w:themeColor="accent1"/>
              <w:bottom w:val="single" w:sz="18" w:space="0" w:color="4F81BD" w:themeColor="accent1"/>
              <w:right w:val="single" w:sz="8" w:space="0" w:color="4F81BD" w:themeColor="accent1"/>
            </w:tcBorders>
          </w:tcPr>
          <w:p w:rsidR="00CC12D1" w:rsidRPr="00CC12D1" w:rsidRDefault="00CC12D1" w:rsidP="003F3912">
            <w:pPr>
              <w:cnfStyle w:val="000000000000"/>
              <w:rPr>
                <w:rFonts w:asciiTheme="minorHAnsi" w:eastAsiaTheme="minorEastAsia" w:hAnsiTheme="minorHAnsi" w:cstheme="minorHAnsi"/>
              </w:rPr>
            </w:pPr>
            <w:r w:rsidRPr="00CC12D1">
              <w:rPr>
                <w:rFonts w:asciiTheme="minorHAnsi" w:eastAsiaTheme="minorEastAsia" w:hAnsiTheme="minorHAnsi" w:cstheme="minorHAnsi"/>
              </w:rPr>
              <w:t>Rédaction des parties</w:t>
            </w:r>
          </w:p>
        </w:tc>
        <w:tc>
          <w:tcPr>
            <w:tcW w:w="763" w:type="pct"/>
            <w:tcBorders>
              <w:top w:val="single" w:sz="18" w:space="0" w:color="4F81BD" w:themeColor="accent1"/>
              <w:left w:val="single" w:sz="8" w:space="0" w:color="4F81BD" w:themeColor="accent1"/>
              <w:bottom w:val="single" w:sz="18" w:space="0" w:color="4F81BD" w:themeColor="accent1"/>
              <w:right w:val="single" w:sz="8" w:space="0" w:color="4F81BD" w:themeColor="accent1"/>
            </w:tcBorders>
          </w:tcPr>
          <w:p w:rsidR="00CC12D1" w:rsidRPr="00CC12D1" w:rsidRDefault="00CC12D1">
            <w:pPr>
              <w:jc w:val="center"/>
              <w:cnfStyle w:val="000000000000"/>
              <w:rPr>
                <w:rFonts w:asciiTheme="minorHAnsi" w:eastAsiaTheme="minorEastAsia" w:hAnsiTheme="minorHAnsi" w:cstheme="minorHAnsi"/>
              </w:rPr>
            </w:pPr>
            <w:r w:rsidRPr="00CC12D1">
              <w:rPr>
                <w:rFonts w:asciiTheme="minorHAnsi" w:eastAsiaTheme="minorEastAsia" w:hAnsiTheme="minorHAnsi" w:cstheme="minorHAnsi"/>
              </w:rPr>
              <w:t>17/03/10</w:t>
            </w:r>
          </w:p>
        </w:tc>
        <w:tc>
          <w:tcPr>
            <w:tcW w:w="1126" w:type="pct"/>
            <w:tcBorders>
              <w:top w:val="single" w:sz="18" w:space="0" w:color="4F81BD" w:themeColor="accent1"/>
              <w:left w:val="single" w:sz="8" w:space="0" w:color="4F81BD" w:themeColor="accent1"/>
              <w:bottom w:val="single" w:sz="18" w:space="0" w:color="4F81BD" w:themeColor="accent1"/>
            </w:tcBorders>
          </w:tcPr>
          <w:p w:rsidR="00CC12D1" w:rsidRPr="00CC12D1" w:rsidRDefault="00CC12D1">
            <w:pPr>
              <w:jc w:val="center"/>
              <w:cnfStyle w:val="000000000000"/>
              <w:rPr>
                <w:rFonts w:asciiTheme="minorHAnsi" w:eastAsiaTheme="minorEastAsia" w:hAnsiTheme="minorHAnsi" w:cstheme="minorHAnsi"/>
              </w:rPr>
            </w:pPr>
            <w:r w:rsidRPr="00CC12D1">
              <w:rPr>
                <w:rFonts w:asciiTheme="minorHAnsi" w:eastAsiaTheme="minorEastAsia" w:hAnsiTheme="minorHAnsi" w:cstheme="minorHAnsi"/>
              </w:rPr>
              <w:t>Laurent ZARZA</w:t>
            </w:r>
          </w:p>
        </w:tc>
      </w:tr>
      <w:tr w:rsidR="00CC12D1" w:rsidTr="00460A1E">
        <w:trPr>
          <w:cnfStyle w:val="000000100000"/>
        </w:trPr>
        <w:tc>
          <w:tcPr>
            <w:cnfStyle w:val="001000000000"/>
            <w:tcW w:w="669" w:type="pct"/>
            <w:tcBorders>
              <w:top w:val="single" w:sz="18" w:space="0" w:color="4F81BD" w:themeColor="accent1"/>
            </w:tcBorders>
          </w:tcPr>
          <w:p w:rsidR="00CC12D1" w:rsidRPr="00CC12D1" w:rsidRDefault="00CC12D1">
            <w:pPr>
              <w:jc w:val="center"/>
              <w:rPr>
                <w:rFonts w:asciiTheme="minorHAnsi" w:eastAsiaTheme="minorEastAsia" w:hAnsiTheme="minorHAnsi" w:cstheme="minorHAnsi"/>
              </w:rPr>
            </w:pPr>
            <w:r w:rsidRPr="00CC12D1">
              <w:rPr>
                <w:rFonts w:asciiTheme="minorHAnsi" w:eastAsiaTheme="minorEastAsia" w:hAnsiTheme="minorHAnsi" w:cstheme="minorHAnsi"/>
              </w:rPr>
              <w:t>1.0</w:t>
            </w:r>
          </w:p>
        </w:tc>
        <w:tc>
          <w:tcPr>
            <w:tcW w:w="2442" w:type="pct"/>
            <w:tcBorders>
              <w:top w:val="single" w:sz="18" w:space="0" w:color="4F81BD" w:themeColor="accent1"/>
              <w:right w:val="single" w:sz="8" w:space="0" w:color="4F81BD" w:themeColor="accent1"/>
            </w:tcBorders>
          </w:tcPr>
          <w:p w:rsidR="00CC12D1" w:rsidRPr="00CC12D1" w:rsidRDefault="00CC12D1" w:rsidP="003F3912">
            <w:pPr>
              <w:cnfStyle w:val="000000100000"/>
              <w:rPr>
                <w:rFonts w:asciiTheme="minorHAnsi" w:eastAsiaTheme="minorEastAsia" w:hAnsiTheme="minorHAnsi" w:cstheme="minorHAnsi"/>
              </w:rPr>
            </w:pPr>
            <w:r w:rsidRPr="00CC12D1">
              <w:rPr>
                <w:rFonts w:asciiTheme="minorHAnsi" w:eastAsiaTheme="minorEastAsia" w:hAnsiTheme="minorHAnsi" w:cstheme="minorHAnsi"/>
              </w:rPr>
              <w:t>Finalisation</w:t>
            </w:r>
          </w:p>
        </w:tc>
        <w:tc>
          <w:tcPr>
            <w:tcW w:w="763" w:type="pct"/>
            <w:tcBorders>
              <w:top w:val="single" w:sz="18" w:space="0" w:color="4F81BD" w:themeColor="accent1"/>
              <w:left w:val="single" w:sz="8" w:space="0" w:color="4F81BD" w:themeColor="accent1"/>
              <w:right w:val="single" w:sz="8" w:space="0" w:color="4F81BD" w:themeColor="accent1"/>
            </w:tcBorders>
          </w:tcPr>
          <w:p w:rsidR="00CC12D1" w:rsidRPr="00CC12D1" w:rsidRDefault="00CC12D1">
            <w:pPr>
              <w:jc w:val="center"/>
              <w:cnfStyle w:val="000000100000"/>
              <w:rPr>
                <w:rFonts w:asciiTheme="minorHAnsi" w:eastAsiaTheme="minorEastAsia" w:hAnsiTheme="minorHAnsi" w:cstheme="minorHAnsi"/>
              </w:rPr>
            </w:pPr>
            <w:r w:rsidRPr="00CC12D1">
              <w:rPr>
                <w:rFonts w:asciiTheme="minorHAnsi" w:eastAsiaTheme="minorEastAsia" w:hAnsiTheme="minorHAnsi" w:cstheme="minorHAnsi"/>
              </w:rPr>
              <w:t>18/03/10</w:t>
            </w:r>
          </w:p>
        </w:tc>
        <w:tc>
          <w:tcPr>
            <w:tcW w:w="1126" w:type="pct"/>
            <w:tcBorders>
              <w:top w:val="single" w:sz="18" w:space="0" w:color="4F81BD" w:themeColor="accent1"/>
              <w:left w:val="single" w:sz="8" w:space="0" w:color="4F81BD" w:themeColor="accent1"/>
            </w:tcBorders>
          </w:tcPr>
          <w:p w:rsidR="00CC12D1" w:rsidRPr="00CC12D1" w:rsidRDefault="00CC12D1">
            <w:pPr>
              <w:jc w:val="center"/>
              <w:cnfStyle w:val="000000100000"/>
              <w:rPr>
                <w:rFonts w:asciiTheme="minorHAnsi" w:eastAsiaTheme="minorEastAsia" w:hAnsiTheme="minorHAnsi" w:cstheme="minorHAnsi"/>
              </w:rPr>
            </w:pPr>
            <w:r w:rsidRPr="00CC12D1">
              <w:rPr>
                <w:rFonts w:asciiTheme="minorHAnsi" w:eastAsiaTheme="minorEastAsia" w:hAnsiTheme="minorHAnsi" w:cstheme="minorHAnsi"/>
              </w:rPr>
              <w:t>Damien THIESSON</w:t>
            </w:r>
          </w:p>
        </w:tc>
      </w:tr>
    </w:tbl>
    <w:p w:rsidR="00460A1E" w:rsidRDefault="00460A1E"/>
    <w:p w:rsidR="00460A1E" w:rsidRDefault="00460A1E"/>
    <w:p w:rsidR="00460A1E" w:rsidRDefault="00460A1E"/>
    <w:p w:rsidR="00460A1E" w:rsidRDefault="00460A1E"/>
    <w:p w:rsidR="00460A1E" w:rsidRDefault="00460A1E"/>
    <w:p w:rsidR="00460A1E" w:rsidRDefault="00460A1E"/>
    <w:p w:rsidR="00460A1E" w:rsidRDefault="00460A1E"/>
    <w:p w:rsidR="00460A1E" w:rsidRDefault="00460A1E"/>
    <w:p w:rsidR="00460A1E" w:rsidRDefault="00460A1E"/>
    <w:p w:rsidR="00460A1E" w:rsidRDefault="00460A1E"/>
    <w:p w:rsidR="00460A1E" w:rsidRDefault="00460A1E"/>
    <w:p w:rsidR="00460A1E" w:rsidRDefault="00460A1E"/>
    <w:p w:rsidR="00460A1E" w:rsidRDefault="00460A1E"/>
    <w:p w:rsidR="00460A1E" w:rsidRDefault="00460A1E"/>
    <w:p w:rsidR="00460A1E" w:rsidRDefault="00460A1E">
      <w:pPr>
        <w:rPr>
          <w:rFonts w:asciiTheme="majorHAnsi" w:eastAsiaTheme="majorEastAsia" w:hAnsiTheme="majorHAnsi" w:cstheme="majorBidi"/>
          <w:color w:val="17365D" w:themeColor="text2" w:themeShade="BF"/>
          <w:spacing w:val="5"/>
          <w:kern w:val="28"/>
          <w:sz w:val="52"/>
          <w:szCs w:val="52"/>
        </w:rPr>
      </w:pPr>
      <w:r>
        <w:br w:type="page"/>
      </w:r>
    </w:p>
    <w:sdt>
      <w:sdtPr>
        <w:rPr>
          <w:rFonts w:asciiTheme="minorHAnsi" w:eastAsiaTheme="minorHAnsi" w:hAnsiTheme="minorHAnsi" w:cstheme="minorBidi"/>
          <w:bCs w:val="0"/>
          <w:color w:val="auto"/>
          <w:spacing w:val="0"/>
          <w:kern w:val="0"/>
          <w:sz w:val="22"/>
          <w:szCs w:val="22"/>
        </w:rPr>
        <w:id w:val="100012598"/>
        <w:docPartObj>
          <w:docPartGallery w:val="Table of Contents"/>
          <w:docPartUnique/>
        </w:docPartObj>
      </w:sdtPr>
      <w:sdtContent>
        <w:bookmarkStart w:id="2" w:name="_Toc256720185" w:displacedByCustomXml="prev"/>
        <w:p w:rsidR="00BE22EE" w:rsidRPr="001D17CC" w:rsidRDefault="00BE22EE" w:rsidP="001D17CC">
          <w:pPr>
            <w:pStyle w:val="Titre1"/>
          </w:pPr>
          <w:r w:rsidRPr="001D17CC">
            <w:t>Sommaire</w:t>
          </w:r>
          <w:bookmarkEnd w:id="2"/>
        </w:p>
        <w:p w:rsidR="00BE22EE" w:rsidRDefault="00BE22EE">
          <w:pPr>
            <w:pStyle w:val="TM1"/>
            <w:tabs>
              <w:tab w:val="right" w:leader="dot" w:pos="9062"/>
            </w:tabs>
          </w:pPr>
        </w:p>
        <w:p w:rsidR="00440C79" w:rsidRDefault="005E5838">
          <w:pPr>
            <w:pStyle w:val="TM1"/>
            <w:tabs>
              <w:tab w:val="right" w:leader="dot" w:pos="9062"/>
            </w:tabs>
            <w:rPr>
              <w:rFonts w:eastAsiaTheme="minorEastAsia"/>
              <w:noProof/>
              <w:lang w:eastAsia="fr-FR"/>
            </w:rPr>
          </w:pPr>
          <w:r>
            <w:fldChar w:fldCharType="begin"/>
          </w:r>
          <w:r w:rsidR="00BE22EE">
            <w:instrText xml:space="preserve"> TOC \o "1-3" \h \z \u </w:instrText>
          </w:r>
          <w:r>
            <w:fldChar w:fldCharType="separate"/>
          </w:r>
          <w:hyperlink w:anchor="_Toc256720184" w:history="1">
            <w:r w:rsidR="00440C79" w:rsidRPr="00095877">
              <w:rPr>
                <w:rStyle w:val="Lienhypertexte"/>
                <w:noProof/>
              </w:rPr>
              <w:t>Révision</w:t>
            </w:r>
            <w:r w:rsidR="00440C79">
              <w:rPr>
                <w:noProof/>
                <w:webHidden/>
              </w:rPr>
              <w:tab/>
            </w:r>
            <w:r>
              <w:rPr>
                <w:noProof/>
                <w:webHidden/>
              </w:rPr>
              <w:fldChar w:fldCharType="begin"/>
            </w:r>
            <w:r w:rsidR="00440C79">
              <w:rPr>
                <w:noProof/>
                <w:webHidden/>
              </w:rPr>
              <w:instrText xml:space="preserve"> PAGEREF _Toc256720184 \h </w:instrText>
            </w:r>
            <w:r>
              <w:rPr>
                <w:noProof/>
                <w:webHidden/>
              </w:rPr>
            </w:r>
            <w:r>
              <w:rPr>
                <w:noProof/>
                <w:webHidden/>
              </w:rPr>
              <w:fldChar w:fldCharType="separate"/>
            </w:r>
            <w:r w:rsidR="00440C79">
              <w:rPr>
                <w:noProof/>
                <w:webHidden/>
              </w:rPr>
              <w:t>2</w:t>
            </w:r>
            <w:r>
              <w:rPr>
                <w:noProof/>
                <w:webHidden/>
              </w:rPr>
              <w:fldChar w:fldCharType="end"/>
            </w:r>
          </w:hyperlink>
        </w:p>
        <w:p w:rsidR="00440C79" w:rsidRDefault="005E5838">
          <w:pPr>
            <w:pStyle w:val="TM1"/>
            <w:tabs>
              <w:tab w:val="right" w:leader="dot" w:pos="9062"/>
            </w:tabs>
            <w:rPr>
              <w:rFonts w:eastAsiaTheme="minorEastAsia"/>
              <w:noProof/>
              <w:lang w:eastAsia="fr-FR"/>
            </w:rPr>
          </w:pPr>
          <w:hyperlink w:anchor="_Toc256720185" w:history="1">
            <w:r w:rsidR="00440C79" w:rsidRPr="00095877">
              <w:rPr>
                <w:rStyle w:val="Lienhypertexte"/>
                <w:noProof/>
              </w:rPr>
              <w:t>Sommaire</w:t>
            </w:r>
            <w:r w:rsidR="00440C79">
              <w:rPr>
                <w:noProof/>
                <w:webHidden/>
              </w:rPr>
              <w:tab/>
            </w:r>
            <w:r>
              <w:rPr>
                <w:noProof/>
                <w:webHidden/>
              </w:rPr>
              <w:fldChar w:fldCharType="begin"/>
            </w:r>
            <w:r w:rsidR="00440C79">
              <w:rPr>
                <w:noProof/>
                <w:webHidden/>
              </w:rPr>
              <w:instrText xml:space="preserve"> PAGEREF _Toc256720185 \h </w:instrText>
            </w:r>
            <w:r>
              <w:rPr>
                <w:noProof/>
                <w:webHidden/>
              </w:rPr>
            </w:r>
            <w:r>
              <w:rPr>
                <w:noProof/>
                <w:webHidden/>
              </w:rPr>
              <w:fldChar w:fldCharType="separate"/>
            </w:r>
            <w:r w:rsidR="00440C79">
              <w:rPr>
                <w:noProof/>
                <w:webHidden/>
              </w:rPr>
              <w:t>3</w:t>
            </w:r>
            <w:r>
              <w:rPr>
                <w:noProof/>
                <w:webHidden/>
              </w:rPr>
              <w:fldChar w:fldCharType="end"/>
            </w:r>
          </w:hyperlink>
        </w:p>
        <w:p w:rsidR="00440C79" w:rsidRDefault="005E5838">
          <w:pPr>
            <w:pStyle w:val="TM1"/>
            <w:tabs>
              <w:tab w:val="right" w:leader="dot" w:pos="9062"/>
            </w:tabs>
            <w:rPr>
              <w:rFonts w:eastAsiaTheme="minorEastAsia"/>
              <w:noProof/>
              <w:lang w:eastAsia="fr-FR"/>
            </w:rPr>
          </w:pPr>
          <w:hyperlink w:anchor="_Toc256720186" w:history="1">
            <w:r w:rsidR="00440C79" w:rsidRPr="00095877">
              <w:rPr>
                <w:rStyle w:val="Lienhypertexte"/>
                <w:noProof/>
              </w:rPr>
              <w:t>Tables des illustrations</w:t>
            </w:r>
            <w:r w:rsidR="00440C79">
              <w:rPr>
                <w:noProof/>
                <w:webHidden/>
              </w:rPr>
              <w:tab/>
            </w:r>
            <w:r>
              <w:rPr>
                <w:noProof/>
                <w:webHidden/>
              </w:rPr>
              <w:fldChar w:fldCharType="begin"/>
            </w:r>
            <w:r w:rsidR="00440C79">
              <w:rPr>
                <w:noProof/>
                <w:webHidden/>
              </w:rPr>
              <w:instrText xml:space="preserve"> PAGEREF _Toc256720186 \h </w:instrText>
            </w:r>
            <w:r>
              <w:rPr>
                <w:noProof/>
                <w:webHidden/>
              </w:rPr>
            </w:r>
            <w:r>
              <w:rPr>
                <w:noProof/>
                <w:webHidden/>
              </w:rPr>
              <w:fldChar w:fldCharType="separate"/>
            </w:r>
            <w:r w:rsidR="00440C79">
              <w:rPr>
                <w:noProof/>
                <w:webHidden/>
              </w:rPr>
              <w:t>4</w:t>
            </w:r>
            <w:r>
              <w:rPr>
                <w:noProof/>
                <w:webHidden/>
              </w:rPr>
              <w:fldChar w:fldCharType="end"/>
            </w:r>
          </w:hyperlink>
        </w:p>
        <w:p w:rsidR="00440C79" w:rsidRDefault="005E5838">
          <w:pPr>
            <w:pStyle w:val="TM1"/>
            <w:tabs>
              <w:tab w:val="right" w:leader="dot" w:pos="9062"/>
            </w:tabs>
            <w:rPr>
              <w:rFonts w:eastAsiaTheme="minorEastAsia"/>
              <w:noProof/>
              <w:lang w:eastAsia="fr-FR"/>
            </w:rPr>
          </w:pPr>
          <w:hyperlink w:anchor="_Toc256720187" w:history="1">
            <w:r w:rsidR="00440C79" w:rsidRPr="00095877">
              <w:rPr>
                <w:rStyle w:val="Lienhypertexte"/>
                <w:noProof/>
              </w:rPr>
              <w:t>Configuration requise</w:t>
            </w:r>
            <w:r w:rsidR="00440C79">
              <w:rPr>
                <w:noProof/>
                <w:webHidden/>
              </w:rPr>
              <w:tab/>
            </w:r>
            <w:r>
              <w:rPr>
                <w:noProof/>
                <w:webHidden/>
              </w:rPr>
              <w:fldChar w:fldCharType="begin"/>
            </w:r>
            <w:r w:rsidR="00440C79">
              <w:rPr>
                <w:noProof/>
                <w:webHidden/>
              </w:rPr>
              <w:instrText xml:space="preserve"> PAGEREF _Toc256720187 \h </w:instrText>
            </w:r>
            <w:r>
              <w:rPr>
                <w:noProof/>
                <w:webHidden/>
              </w:rPr>
            </w:r>
            <w:r>
              <w:rPr>
                <w:noProof/>
                <w:webHidden/>
              </w:rPr>
              <w:fldChar w:fldCharType="separate"/>
            </w:r>
            <w:r w:rsidR="00440C79">
              <w:rPr>
                <w:noProof/>
                <w:webHidden/>
              </w:rPr>
              <w:t>5</w:t>
            </w:r>
            <w:r>
              <w:rPr>
                <w:noProof/>
                <w:webHidden/>
              </w:rPr>
              <w:fldChar w:fldCharType="end"/>
            </w:r>
          </w:hyperlink>
        </w:p>
        <w:p w:rsidR="00440C79" w:rsidRDefault="005E5838">
          <w:pPr>
            <w:pStyle w:val="TM1"/>
            <w:tabs>
              <w:tab w:val="right" w:leader="dot" w:pos="9062"/>
            </w:tabs>
            <w:rPr>
              <w:rFonts w:eastAsiaTheme="minorEastAsia"/>
              <w:noProof/>
              <w:lang w:eastAsia="fr-FR"/>
            </w:rPr>
          </w:pPr>
          <w:hyperlink w:anchor="_Toc256720188" w:history="1">
            <w:r w:rsidR="00440C79" w:rsidRPr="00095877">
              <w:rPr>
                <w:rStyle w:val="Lienhypertexte"/>
                <w:noProof/>
              </w:rPr>
              <w:t>Terminologie</w:t>
            </w:r>
            <w:r w:rsidR="00440C79">
              <w:rPr>
                <w:noProof/>
                <w:webHidden/>
              </w:rPr>
              <w:tab/>
            </w:r>
            <w:r>
              <w:rPr>
                <w:noProof/>
                <w:webHidden/>
              </w:rPr>
              <w:fldChar w:fldCharType="begin"/>
            </w:r>
            <w:r w:rsidR="00440C79">
              <w:rPr>
                <w:noProof/>
                <w:webHidden/>
              </w:rPr>
              <w:instrText xml:space="preserve"> PAGEREF _Toc256720188 \h </w:instrText>
            </w:r>
            <w:r>
              <w:rPr>
                <w:noProof/>
                <w:webHidden/>
              </w:rPr>
            </w:r>
            <w:r>
              <w:rPr>
                <w:noProof/>
                <w:webHidden/>
              </w:rPr>
              <w:fldChar w:fldCharType="separate"/>
            </w:r>
            <w:r w:rsidR="00440C79">
              <w:rPr>
                <w:noProof/>
                <w:webHidden/>
              </w:rPr>
              <w:t>6</w:t>
            </w:r>
            <w:r>
              <w:rPr>
                <w:noProof/>
                <w:webHidden/>
              </w:rPr>
              <w:fldChar w:fldCharType="end"/>
            </w:r>
          </w:hyperlink>
        </w:p>
        <w:p w:rsidR="00440C79" w:rsidRDefault="005E5838">
          <w:pPr>
            <w:pStyle w:val="TM1"/>
            <w:tabs>
              <w:tab w:val="right" w:leader="dot" w:pos="9062"/>
            </w:tabs>
            <w:rPr>
              <w:rFonts w:eastAsiaTheme="minorEastAsia"/>
              <w:noProof/>
              <w:lang w:eastAsia="fr-FR"/>
            </w:rPr>
          </w:pPr>
          <w:hyperlink w:anchor="_Toc256720189" w:history="1">
            <w:r w:rsidR="00440C79" w:rsidRPr="00095877">
              <w:rPr>
                <w:rStyle w:val="Lienhypertexte"/>
                <w:noProof/>
              </w:rPr>
              <w:t>Présentation de l’application</w:t>
            </w:r>
            <w:r w:rsidR="00440C79">
              <w:rPr>
                <w:noProof/>
                <w:webHidden/>
              </w:rPr>
              <w:tab/>
            </w:r>
            <w:r>
              <w:rPr>
                <w:noProof/>
                <w:webHidden/>
              </w:rPr>
              <w:fldChar w:fldCharType="begin"/>
            </w:r>
            <w:r w:rsidR="00440C79">
              <w:rPr>
                <w:noProof/>
                <w:webHidden/>
              </w:rPr>
              <w:instrText xml:space="preserve"> PAGEREF _Toc256720189 \h </w:instrText>
            </w:r>
            <w:r>
              <w:rPr>
                <w:noProof/>
                <w:webHidden/>
              </w:rPr>
            </w:r>
            <w:r>
              <w:rPr>
                <w:noProof/>
                <w:webHidden/>
              </w:rPr>
              <w:fldChar w:fldCharType="separate"/>
            </w:r>
            <w:r w:rsidR="00440C79">
              <w:rPr>
                <w:noProof/>
                <w:webHidden/>
              </w:rPr>
              <w:t>7</w:t>
            </w:r>
            <w:r>
              <w:rPr>
                <w:noProof/>
                <w:webHidden/>
              </w:rPr>
              <w:fldChar w:fldCharType="end"/>
            </w:r>
          </w:hyperlink>
        </w:p>
        <w:p w:rsidR="00440C79" w:rsidRDefault="005E5838">
          <w:pPr>
            <w:pStyle w:val="TM1"/>
            <w:tabs>
              <w:tab w:val="right" w:leader="dot" w:pos="9062"/>
            </w:tabs>
            <w:rPr>
              <w:rFonts w:eastAsiaTheme="minorEastAsia"/>
              <w:noProof/>
              <w:lang w:eastAsia="fr-FR"/>
            </w:rPr>
          </w:pPr>
          <w:hyperlink w:anchor="_Toc256720190" w:history="1">
            <w:r w:rsidR="00440C79" w:rsidRPr="00095877">
              <w:rPr>
                <w:rStyle w:val="Lienhypertexte"/>
                <w:noProof/>
              </w:rPr>
              <w:t>Lancement de l’application</w:t>
            </w:r>
            <w:r w:rsidR="00440C79">
              <w:rPr>
                <w:noProof/>
                <w:webHidden/>
              </w:rPr>
              <w:tab/>
            </w:r>
            <w:r>
              <w:rPr>
                <w:noProof/>
                <w:webHidden/>
              </w:rPr>
              <w:fldChar w:fldCharType="begin"/>
            </w:r>
            <w:r w:rsidR="00440C79">
              <w:rPr>
                <w:noProof/>
                <w:webHidden/>
              </w:rPr>
              <w:instrText xml:space="preserve"> PAGEREF _Toc256720190 \h </w:instrText>
            </w:r>
            <w:r>
              <w:rPr>
                <w:noProof/>
                <w:webHidden/>
              </w:rPr>
            </w:r>
            <w:r>
              <w:rPr>
                <w:noProof/>
                <w:webHidden/>
              </w:rPr>
              <w:fldChar w:fldCharType="separate"/>
            </w:r>
            <w:r w:rsidR="00440C79">
              <w:rPr>
                <w:noProof/>
                <w:webHidden/>
              </w:rPr>
              <w:t>8</w:t>
            </w:r>
            <w:r>
              <w:rPr>
                <w:noProof/>
                <w:webHidden/>
              </w:rPr>
              <w:fldChar w:fldCharType="end"/>
            </w:r>
          </w:hyperlink>
        </w:p>
        <w:p w:rsidR="00440C79" w:rsidRDefault="005E5838">
          <w:pPr>
            <w:pStyle w:val="TM1"/>
            <w:tabs>
              <w:tab w:val="right" w:leader="dot" w:pos="9062"/>
            </w:tabs>
            <w:rPr>
              <w:rFonts w:eastAsiaTheme="minorEastAsia"/>
              <w:noProof/>
              <w:lang w:eastAsia="fr-FR"/>
            </w:rPr>
          </w:pPr>
          <w:hyperlink w:anchor="_Toc256720191" w:history="1">
            <w:r w:rsidR="00440C79" w:rsidRPr="00095877">
              <w:rPr>
                <w:rStyle w:val="Lienhypertexte"/>
                <w:noProof/>
              </w:rPr>
              <w:t>La validation</w:t>
            </w:r>
            <w:r w:rsidR="00440C79">
              <w:rPr>
                <w:noProof/>
                <w:webHidden/>
              </w:rPr>
              <w:tab/>
            </w:r>
            <w:r>
              <w:rPr>
                <w:noProof/>
                <w:webHidden/>
              </w:rPr>
              <w:fldChar w:fldCharType="begin"/>
            </w:r>
            <w:r w:rsidR="00440C79">
              <w:rPr>
                <w:noProof/>
                <w:webHidden/>
              </w:rPr>
              <w:instrText xml:space="preserve"> PAGEREF _Toc256720191 \h </w:instrText>
            </w:r>
            <w:r>
              <w:rPr>
                <w:noProof/>
                <w:webHidden/>
              </w:rPr>
            </w:r>
            <w:r>
              <w:rPr>
                <w:noProof/>
                <w:webHidden/>
              </w:rPr>
              <w:fldChar w:fldCharType="separate"/>
            </w:r>
            <w:r w:rsidR="00440C79">
              <w:rPr>
                <w:noProof/>
                <w:webHidden/>
              </w:rPr>
              <w:t>9</w:t>
            </w:r>
            <w:r>
              <w:rPr>
                <w:noProof/>
                <w:webHidden/>
              </w:rPr>
              <w:fldChar w:fldCharType="end"/>
            </w:r>
          </w:hyperlink>
        </w:p>
        <w:p w:rsidR="00440C79" w:rsidRDefault="005E5838">
          <w:pPr>
            <w:pStyle w:val="TM1"/>
            <w:tabs>
              <w:tab w:val="right" w:leader="dot" w:pos="9062"/>
            </w:tabs>
            <w:rPr>
              <w:rFonts w:eastAsiaTheme="minorEastAsia"/>
              <w:noProof/>
              <w:lang w:eastAsia="fr-FR"/>
            </w:rPr>
          </w:pPr>
          <w:hyperlink w:anchor="_Toc256720192" w:history="1">
            <w:r w:rsidR="00440C79" w:rsidRPr="00095877">
              <w:rPr>
                <w:rStyle w:val="Lienhypertexte"/>
                <w:noProof/>
              </w:rPr>
              <w:t>La gestion de campagne</w:t>
            </w:r>
            <w:r w:rsidR="00440C79">
              <w:rPr>
                <w:noProof/>
                <w:webHidden/>
              </w:rPr>
              <w:tab/>
            </w:r>
            <w:r>
              <w:rPr>
                <w:noProof/>
                <w:webHidden/>
              </w:rPr>
              <w:fldChar w:fldCharType="begin"/>
            </w:r>
            <w:r w:rsidR="00440C79">
              <w:rPr>
                <w:noProof/>
                <w:webHidden/>
              </w:rPr>
              <w:instrText xml:space="preserve"> PAGEREF _Toc256720192 \h </w:instrText>
            </w:r>
            <w:r>
              <w:rPr>
                <w:noProof/>
                <w:webHidden/>
              </w:rPr>
            </w:r>
            <w:r>
              <w:rPr>
                <w:noProof/>
                <w:webHidden/>
              </w:rPr>
              <w:fldChar w:fldCharType="separate"/>
            </w:r>
            <w:r w:rsidR="00440C79">
              <w:rPr>
                <w:noProof/>
                <w:webHidden/>
              </w:rPr>
              <w:t>10</w:t>
            </w:r>
            <w:r>
              <w:rPr>
                <w:noProof/>
                <w:webHidden/>
              </w:rPr>
              <w:fldChar w:fldCharType="end"/>
            </w:r>
          </w:hyperlink>
        </w:p>
        <w:p w:rsidR="00440C79" w:rsidRDefault="005E5838">
          <w:pPr>
            <w:pStyle w:val="TM1"/>
            <w:tabs>
              <w:tab w:val="right" w:leader="dot" w:pos="9062"/>
            </w:tabs>
            <w:rPr>
              <w:rFonts w:eastAsiaTheme="minorEastAsia"/>
              <w:noProof/>
              <w:lang w:eastAsia="fr-FR"/>
            </w:rPr>
          </w:pPr>
          <w:hyperlink w:anchor="_Toc256720193" w:history="1">
            <w:r w:rsidR="00440C79" w:rsidRPr="00095877">
              <w:rPr>
                <w:rStyle w:val="Lienhypertexte"/>
                <w:noProof/>
              </w:rPr>
              <w:t>Créer une campagne</w:t>
            </w:r>
            <w:r w:rsidR="00440C79">
              <w:rPr>
                <w:noProof/>
                <w:webHidden/>
              </w:rPr>
              <w:tab/>
            </w:r>
            <w:r>
              <w:rPr>
                <w:noProof/>
                <w:webHidden/>
              </w:rPr>
              <w:fldChar w:fldCharType="begin"/>
            </w:r>
            <w:r w:rsidR="00440C79">
              <w:rPr>
                <w:noProof/>
                <w:webHidden/>
              </w:rPr>
              <w:instrText xml:space="preserve"> PAGEREF _Toc256720193 \h </w:instrText>
            </w:r>
            <w:r>
              <w:rPr>
                <w:noProof/>
                <w:webHidden/>
              </w:rPr>
            </w:r>
            <w:r>
              <w:rPr>
                <w:noProof/>
                <w:webHidden/>
              </w:rPr>
              <w:fldChar w:fldCharType="separate"/>
            </w:r>
            <w:r w:rsidR="00440C79">
              <w:rPr>
                <w:noProof/>
                <w:webHidden/>
              </w:rPr>
              <w:t>11</w:t>
            </w:r>
            <w:r>
              <w:rPr>
                <w:noProof/>
                <w:webHidden/>
              </w:rPr>
              <w:fldChar w:fldCharType="end"/>
            </w:r>
          </w:hyperlink>
        </w:p>
        <w:p w:rsidR="00440C79" w:rsidRDefault="005E5838">
          <w:pPr>
            <w:pStyle w:val="TM1"/>
            <w:tabs>
              <w:tab w:val="right" w:leader="dot" w:pos="9062"/>
            </w:tabs>
            <w:rPr>
              <w:rFonts w:eastAsiaTheme="minorEastAsia"/>
              <w:noProof/>
              <w:lang w:eastAsia="fr-FR"/>
            </w:rPr>
          </w:pPr>
          <w:hyperlink w:anchor="_Toc256720194" w:history="1">
            <w:r w:rsidR="00440C79" w:rsidRPr="00095877">
              <w:rPr>
                <w:rStyle w:val="Lienhypertexte"/>
                <w:noProof/>
              </w:rPr>
              <w:t>Gestion de campagne</w:t>
            </w:r>
            <w:r w:rsidR="00440C79">
              <w:rPr>
                <w:noProof/>
                <w:webHidden/>
              </w:rPr>
              <w:tab/>
            </w:r>
            <w:r>
              <w:rPr>
                <w:noProof/>
                <w:webHidden/>
              </w:rPr>
              <w:fldChar w:fldCharType="begin"/>
            </w:r>
            <w:r w:rsidR="00440C79">
              <w:rPr>
                <w:noProof/>
                <w:webHidden/>
              </w:rPr>
              <w:instrText xml:space="preserve"> PAGEREF _Toc256720194 \h </w:instrText>
            </w:r>
            <w:r>
              <w:rPr>
                <w:noProof/>
                <w:webHidden/>
              </w:rPr>
            </w:r>
            <w:r>
              <w:rPr>
                <w:noProof/>
                <w:webHidden/>
              </w:rPr>
              <w:fldChar w:fldCharType="separate"/>
            </w:r>
            <w:r w:rsidR="00440C79">
              <w:rPr>
                <w:noProof/>
                <w:webHidden/>
              </w:rPr>
              <w:t>12</w:t>
            </w:r>
            <w:r>
              <w:rPr>
                <w:noProof/>
                <w:webHidden/>
              </w:rPr>
              <w:fldChar w:fldCharType="end"/>
            </w:r>
          </w:hyperlink>
        </w:p>
        <w:p w:rsidR="00440C79" w:rsidRDefault="005E5838">
          <w:pPr>
            <w:pStyle w:val="TM1"/>
            <w:tabs>
              <w:tab w:val="right" w:leader="dot" w:pos="9062"/>
            </w:tabs>
            <w:rPr>
              <w:rFonts w:eastAsiaTheme="minorEastAsia"/>
              <w:noProof/>
              <w:lang w:eastAsia="fr-FR"/>
            </w:rPr>
          </w:pPr>
          <w:hyperlink w:anchor="_Toc256720195" w:history="1">
            <w:r w:rsidR="00440C79" w:rsidRPr="00095877">
              <w:rPr>
                <w:rStyle w:val="Lienhypertexte"/>
                <w:noProof/>
              </w:rPr>
              <w:t>Administration de Station Sourcing</w:t>
            </w:r>
            <w:r w:rsidR="00440C79">
              <w:rPr>
                <w:noProof/>
                <w:webHidden/>
              </w:rPr>
              <w:tab/>
            </w:r>
            <w:r>
              <w:rPr>
                <w:noProof/>
                <w:webHidden/>
              </w:rPr>
              <w:fldChar w:fldCharType="begin"/>
            </w:r>
            <w:r w:rsidR="00440C79">
              <w:rPr>
                <w:noProof/>
                <w:webHidden/>
              </w:rPr>
              <w:instrText xml:space="preserve"> PAGEREF _Toc256720195 \h </w:instrText>
            </w:r>
            <w:r>
              <w:rPr>
                <w:noProof/>
                <w:webHidden/>
              </w:rPr>
            </w:r>
            <w:r>
              <w:rPr>
                <w:noProof/>
                <w:webHidden/>
              </w:rPr>
              <w:fldChar w:fldCharType="separate"/>
            </w:r>
            <w:r w:rsidR="00440C79">
              <w:rPr>
                <w:noProof/>
                <w:webHidden/>
              </w:rPr>
              <w:t>13</w:t>
            </w:r>
            <w:r>
              <w:rPr>
                <w:noProof/>
                <w:webHidden/>
              </w:rPr>
              <w:fldChar w:fldCharType="end"/>
            </w:r>
          </w:hyperlink>
        </w:p>
        <w:p w:rsidR="00440C79" w:rsidRDefault="005E5838">
          <w:pPr>
            <w:pStyle w:val="TM2"/>
            <w:tabs>
              <w:tab w:val="left" w:pos="660"/>
              <w:tab w:val="right" w:leader="dot" w:pos="9062"/>
            </w:tabs>
            <w:rPr>
              <w:rFonts w:eastAsiaTheme="minorEastAsia"/>
              <w:noProof/>
              <w:lang w:eastAsia="fr-FR"/>
            </w:rPr>
          </w:pPr>
          <w:hyperlink w:anchor="_Toc256720196" w:history="1">
            <w:r w:rsidR="00440C79" w:rsidRPr="00095877">
              <w:rPr>
                <w:rStyle w:val="Lienhypertexte"/>
                <w:noProof/>
              </w:rPr>
              <w:t>1.</w:t>
            </w:r>
            <w:r w:rsidR="00440C79">
              <w:rPr>
                <w:rFonts w:eastAsiaTheme="minorEastAsia"/>
                <w:noProof/>
                <w:lang w:eastAsia="fr-FR"/>
              </w:rPr>
              <w:tab/>
            </w:r>
            <w:r w:rsidR="00440C79" w:rsidRPr="00095877">
              <w:rPr>
                <w:rStyle w:val="Lienhypertexte"/>
                <w:noProof/>
              </w:rPr>
              <w:t>Gestion des utilisateurs</w:t>
            </w:r>
            <w:r w:rsidR="00440C79">
              <w:rPr>
                <w:noProof/>
                <w:webHidden/>
              </w:rPr>
              <w:tab/>
            </w:r>
            <w:r>
              <w:rPr>
                <w:noProof/>
                <w:webHidden/>
              </w:rPr>
              <w:fldChar w:fldCharType="begin"/>
            </w:r>
            <w:r w:rsidR="00440C79">
              <w:rPr>
                <w:noProof/>
                <w:webHidden/>
              </w:rPr>
              <w:instrText xml:space="preserve"> PAGEREF _Toc256720196 \h </w:instrText>
            </w:r>
            <w:r>
              <w:rPr>
                <w:noProof/>
                <w:webHidden/>
              </w:rPr>
            </w:r>
            <w:r>
              <w:rPr>
                <w:noProof/>
                <w:webHidden/>
              </w:rPr>
              <w:fldChar w:fldCharType="separate"/>
            </w:r>
            <w:r w:rsidR="00440C79">
              <w:rPr>
                <w:noProof/>
                <w:webHidden/>
              </w:rPr>
              <w:t>13</w:t>
            </w:r>
            <w:r>
              <w:rPr>
                <w:noProof/>
                <w:webHidden/>
              </w:rPr>
              <w:fldChar w:fldCharType="end"/>
            </w:r>
          </w:hyperlink>
        </w:p>
        <w:p w:rsidR="00440C79" w:rsidRDefault="005E5838">
          <w:pPr>
            <w:pStyle w:val="TM3"/>
            <w:tabs>
              <w:tab w:val="left" w:pos="880"/>
              <w:tab w:val="right" w:leader="dot" w:pos="9062"/>
            </w:tabs>
            <w:rPr>
              <w:rFonts w:eastAsiaTheme="minorEastAsia"/>
              <w:noProof/>
              <w:lang w:eastAsia="fr-FR"/>
            </w:rPr>
          </w:pPr>
          <w:hyperlink w:anchor="_Toc256720197" w:history="1">
            <w:r w:rsidR="00440C79" w:rsidRPr="00095877">
              <w:rPr>
                <w:rStyle w:val="Lienhypertexte"/>
                <w:noProof/>
              </w:rPr>
              <w:t>a)</w:t>
            </w:r>
            <w:r w:rsidR="00440C79">
              <w:rPr>
                <w:rFonts w:eastAsiaTheme="minorEastAsia"/>
                <w:noProof/>
                <w:lang w:eastAsia="fr-FR"/>
              </w:rPr>
              <w:tab/>
            </w:r>
            <w:r w:rsidR="00440C79" w:rsidRPr="00095877">
              <w:rPr>
                <w:rStyle w:val="Lienhypertexte"/>
                <w:noProof/>
              </w:rPr>
              <w:t>Ajouter un utilisateur</w:t>
            </w:r>
            <w:r w:rsidR="00440C79">
              <w:rPr>
                <w:noProof/>
                <w:webHidden/>
              </w:rPr>
              <w:tab/>
            </w:r>
            <w:r>
              <w:rPr>
                <w:noProof/>
                <w:webHidden/>
              </w:rPr>
              <w:fldChar w:fldCharType="begin"/>
            </w:r>
            <w:r w:rsidR="00440C79">
              <w:rPr>
                <w:noProof/>
                <w:webHidden/>
              </w:rPr>
              <w:instrText xml:space="preserve"> PAGEREF _Toc256720197 \h </w:instrText>
            </w:r>
            <w:r>
              <w:rPr>
                <w:noProof/>
                <w:webHidden/>
              </w:rPr>
            </w:r>
            <w:r>
              <w:rPr>
                <w:noProof/>
                <w:webHidden/>
              </w:rPr>
              <w:fldChar w:fldCharType="separate"/>
            </w:r>
            <w:r w:rsidR="00440C79">
              <w:rPr>
                <w:noProof/>
                <w:webHidden/>
              </w:rPr>
              <w:t>13</w:t>
            </w:r>
            <w:r>
              <w:rPr>
                <w:noProof/>
                <w:webHidden/>
              </w:rPr>
              <w:fldChar w:fldCharType="end"/>
            </w:r>
          </w:hyperlink>
        </w:p>
        <w:p w:rsidR="00440C79" w:rsidRDefault="005E5838">
          <w:pPr>
            <w:pStyle w:val="TM3"/>
            <w:tabs>
              <w:tab w:val="left" w:pos="880"/>
              <w:tab w:val="right" w:leader="dot" w:pos="9062"/>
            </w:tabs>
            <w:rPr>
              <w:rFonts w:eastAsiaTheme="minorEastAsia"/>
              <w:noProof/>
              <w:lang w:eastAsia="fr-FR"/>
            </w:rPr>
          </w:pPr>
          <w:hyperlink w:anchor="_Toc256720198" w:history="1">
            <w:r w:rsidR="00440C79" w:rsidRPr="00095877">
              <w:rPr>
                <w:rStyle w:val="Lienhypertexte"/>
                <w:noProof/>
              </w:rPr>
              <w:t>b)</w:t>
            </w:r>
            <w:r w:rsidR="00440C79">
              <w:rPr>
                <w:rFonts w:eastAsiaTheme="minorEastAsia"/>
                <w:noProof/>
                <w:lang w:eastAsia="fr-FR"/>
              </w:rPr>
              <w:tab/>
            </w:r>
            <w:r w:rsidR="00440C79" w:rsidRPr="00095877">
              <w:rPr>
                <w:rStyle w:val="Lienhypertexte"/>
                <w:noProof/>
              </w:rPr>
              <w:t>Supprimer un utilisateur</w:t>
            </w:r>
            <w:r w:rsidR="00440C79">
              <w:rPr>
                <w:noProof/>
                <w:webHidden/>
              </w:rPr>
              <w:tab/>
            </w:r>
            <w:r>
              <w:rPr>
                <w:noProof/>
                <w:webHidden/>
              </w:rPr>
              <w:fldChar w:fldCharType="begin"/>
            </w:r>
            <w:r w:rsidR="00440C79">
              <w:rPr>
                <w:noProof/>
                <w:webHidden/>
              </w:rPr>
              <w:instrText xml:space="preserve"> PAGEREF _Toc256720198 \h </w:instrText>
            </w:r>
            <w:r>
              <w:rPr>
                <w:noProof/>
                <w:webHidden/>
              </w:rPr>
            </w:r>
            <w:r>
              <w:rPr>
                <w:noProof/>
                <w:webHidden/>
              </w:rPr>
              <w:fldChar w:fldCharType="separate"/>
            </w:r>
            <w:r w:rsidR="00440C79">
              <w:rPr>
                <w:noProof/>
                <w:webHidden/>
              </w:rPr>
              <w:t>14</w:t>
            </w:r>
            <w:r>
              <w:rPr>
                <w:noProof/>
                <w:webHidden/>
              </w:rPr>
              <w:fldChar w:fldCharType="end"/>
            </w:r>
          </w:hyperlink>
        </w:p>
        <w:p w:rsidR="00440C79" w:rsidRDefault="005E5838">
          <w:pPr>
            <w:pStyle w:val="TM3"/>
            <w:tabs>
              <w:tab w:val="left" w:pos="880"/>
              <w:tab w:val="right" w:leader="dot" w:pos="9062"/>
            </w:tabs>
            <w:rPr>
              <w:rFonts w:eastAsiaTheme="minorEastAsia"/>
              <w:noProof/>
              <w:lang w:eastAsia="fr-FR"/>
            </w:rPr>
          </w:pPr>
          <w:hyperlink w:anchor="_Toc256720199" w:history="1">
            <w:r w:rsidR="00440C79" w:rsidRPr="00095877">
              <w:rPr>
                <w:rStyle w:val="Lienhypertexte"/>
                <w:noProof/>
              </w:rPr>
              <w:t>c)</w:t>
            </w:r>
            <w:r w:rsidR="00440C79">
              <w:rPr>
                <w:rFonts w:eastAsiaTheme="minorEastAsia"/>
                <w:noProof/>
                <w:lang w:eastAsia="fr-FR"/>
              </w:rPr>
              <w:tab/>
            </w:r>
            <w:r w:rsidR="00440C79" w:rsidRPr="00095877">
              <w:rPr>
                <w:rStyle w:val="Lienhypertexte"/>
                <w:noProof/>
              </w:rPr>
              <w:t>Droits de l’utilisateur</w:t>
            </w:r>
            <w:r w:rsidR="00440C79">
              <w:rPr>
                <w:noProof/>
                <w:webHidden/>
              </w:rPr>
              <w:tab/>
            </w:r>
            <w:r>
              <w:rPr>
                <w:noProof/>
                <w:webHidden/>
              </w:rPr>
              <w:fldChar w:fldCharType="begin"/>
            </w:r>
            <w:r w:rsidR="00440C79">
              <w:rPr>
                <w:noProof/>
                <w:webHidden/>
              </w:rPr>
              <w:instrText xml:space="preserve"> PAGEREF _Toc256720199 \h </w:instrText>
            </w:r>
            <w:r>
              <w:rPr>
                <w:noProof/>
                <w:webHidden/>
              </w:rPr>
            </w:r>
            <w:r>
              <w:rPr>
                <w:noProof/>
                <w:webHidden/>
              </w:rPr>
              <w:fldChar w:fldCharType="separate"/>
            </w:r>
            <w:r w:rsidR="00440C79">
              <w:rPr>
                <w:noProof/>
                <w:webHidden/>
              </w:rPr>
              <w:t>14</w:t>
            </w:r>
            <w:r>
              <w:rPr>
                <w:noProof/>
                <w:webHidden/>
              </w:rPr>
              <w:fldChar w:fldCharType="end"/>
            </w:r>
          </w:hyperlink>
        </w:p>
        <w:p w:rsidR="00440C79" w:rsidRDefault="005E5838">
          <w:pPr>
            <w:pStyle w:val="TM2"/>
            <w:tabs>
              <w:tab w:val="left" w:pos="660"/>
              <w:tab w:val="right" w:leader="dot" w:pos="9062"/>
            </w:tabs>
            <w:rPr>
              <w:rFonts w:eastAsiaTheme="minorEastAsia"/>
              <w:noProof/>
              <w:lang w:eastAsia="fr-FR"/>
            </w:rPr>
          </w:pPr>
          <w:hyperlink w:anchor="_Toc256720200" w:history="1">
            <w:r w:rsidR="00440C79" w:rsidRPr="00095877">
              <w:rPr>
                <w:rStyle w:val="Lienhypertexte"/>
                <w:noProof/>
              </w:rPr>
              <w:t>2.</w:t>
            </w:r>
            <w:r w:rsidR="00440C79">
              <w:rPr>
                <w:rFonts w:eastAsiaTheme="minorEastAsia"/>
                <w:noProof/>
                <w:lang w:eastAsia="fr-FR"/>
              </w:rPr>
              <w:tab/>
            </w:r>
            <w:r w:rsidR="00440C79" w:rsidRPr="00095877">
              <w:rPr>
                <w:rStyle w:val="Lienhypertexte"/>
                <w:noProof/>
              </w:rPr>
              <w:t>Gestion du profil d’affichage</w:t>
            </w:r>
            <w:r w:rsidR="00440C79">
              <w:rPr>
                <w:noProof/>
                <w:webHidden/>
              </w:rPr>
              <w:tab/>
            </w:r>
            <w:r>
              <w:rPr>
                <w:noProof/>
                <w:webHidden/>
              </w:rPr>
              <w:fldChar w:fldCharType="begin"/>
            </w:r>
            <w:r w:rsidR="00440C79">
              <w:rPr>
                <w:noProof/>
                <w:webHidden/>
              </w:rPr>
              <w:instrText xml:space="preserve"> PAGEREF _Toc256720200 \h </w:instrText>
            </w:r>
            <w:r>
              <w:rPr>
                <w:noProof/>
                <w:webHidden/>
              </w:rPr>
            </w:r>
            <w:r>
              <w:rPr>
                <w:noProof/>
                <w:webHidden/>
              </w:rPr>
              <w:fldChar w:fldCharType="separate"/>
            </w:r>
            <w:r w:rsidR="00440C79">
              <w:rPr>
                <w:noProof/>
                <w:webHidden/>
              </w:rPr>
              <w:t>14</w:t>
            </w:r>
            <w:r>
              <w:rPr>
                <w:noProof/>
                <w:webHidden/>
              </w:rPr>
              <w:fldChar w:fldCharType="end"/>
            </w:r>
          </w:hyperlink>
        </w:p>
        <w:p w:rsidR="00440C79" w:rsidRDefault="005E5838">
          <w:pPr>
            <w:pStyle w:val="TM3"/>
            <w:tabs>
              <w:tab w:val="left" w:pos="880"/>
              <w:tab w:val="right" w:leader="dot" w:pos="9062"/>
            </w:tabs>
            <w:rPr>
              <w:rFonts w:eastAsiaTheme="minorEastAsia"/>
              <w:noProof/>
              <w:lang w:eastAsia="fr-FR"/>
            </w:rPr>
          </w:pPr>
          <w:hyperlink w:anchor="_Toc256720201" w:history="1">
            <w:r w:rsidR="00440C79" w:rsidRPr="00095877">
              <w:rPr>
                <w:rStyle w:val="Lienhypertexte"/>
                <w:noProof/>
              </w:rPr>
              <w:t>a)</w:t>
            </w:r>
            <w:r w:rsidR="00440C79">
              <w:rPr>
                <w:rFonts w:eastAsiaTheme="minorEastAsia"/>
                <w:noProof/>
                <w:lang w:eastAsia="fr-FR"/>
              </w:rPr>
              <w:tab/>
            </w:r>
            <w:r w:rsidR="00440C79" w:rsidRPr="00095877">
              <w:rPr>
                <w:rStyle w:val="Lienhypertexte"/>
                <w:noProof/>
              </w:rPr>
              <w:t>Activer ou désactiver des champs</w:t>
            </w:r>
            <w:r w:rsidR="00440C79">
              <w:rPr>
                <w:noProof/>
                <w:webHidden/>
              </w:rPr>
              <w:tab/>
            </w:r>
            <w:r>
              <w:rPr>
                <w:noProof/>
                <w:webHidden/>
              </w:rPr>
              <w:fldChar w:fldCharType="begin"/>
            </w:r>
            <w:r w:rsidR="00440C79">
              <w:rPr>
                <w:noProof/>
                <w:webHidden/>
              </w:rPr>
              <w:instrText xml:space="preserve"> PAGEREF _Toc256720201 \h </w:instrText>
            </w:r>
            <w:r>
              <w:rPr>
                <w:noProof/>
                <w:webHidden/>
              </w:rPr>
            </w:r>
            <w:r>
              <w:rPr>
                <w:noProof/>
                <w:webHidden/>
              </w:rPr>
              <w:fldChar w:fldCharType="separate"/>
            </w:r>
            <w:r w:rsidR="00440C79">
              <w:rPr>
                <w:noProof/>
                <w:webHidden/>
              </w:rPr>
              <w:t>15</w:t>
            </w:r>
            <w:r>
              <w:rPr>
                <w:noProof/>
                <w:webHidden/>
              </w:rPr>
              <w:fldChar w:fldCharType="end"/>
            </w:r>
          </w:hyperlink>
        </w:p>
        <w:p w:rsidR="00440C79" w:rsidRDefault="005E5838">
          <w:pPr>
            <w:pStyle w:val="TM3"/>
            <w:tabs>
              <w:tab w:val="left" w:pos="880"/>
              <w:tab w:val="right" w:leader="dot" w:pos="9062"/>
            </w:tabs>
            <w:rPr>
              <w:rFonts w:eastAsiaTheme="minorEastAsia"/>
              <w:noProof/>
              <w:lang w:eastAsia="fr-FR"/>
            </w:rPr>
          </w:pPr>
          <w:hyperlink w:anchor="_Toc256720202" w:history="1">
            <w:r w:rsidR="00440C79" w:rsidRPr="00095877">
              <w:rPr>
                <w:rStyle w:val="Lienhypertexte"/>
                <w:noProof/>
              </w:rPr>
              <w:t>b)</w:t>
            </w:r>
            <w:r w:rsidR="00440C79">
              <w:rPr>
                <w:rFonts w:eastAsiaTheme="minorEastAsia"/>
                <w:noProof/>
                <w:lang w:eastAsia="fr-FR"/>
              </w:rPr>
              <w:tab/>
            </w:r>
            <w:r w:rsidR="00440C79" w:rsidRPr="00095877">
              <w:rPr>
                <w:rStyle w:val="Lienhypertexte"/>
                <w:noProof/>
              </w:rPr>
              <w:t>Suppression d’un champ</w:t>
            </w:r>
            <w:r w:rsidR="00440C79">
              <w:rPr>
                <w:noProof/>
                <w:webHidden/>
              </w:rPr>
              <w:tab/>
            </w:r>
            <w:r>
              <w:rPr>
                <w:noProof/>
                <w:webHidden/>
              </w:rPr>
              <w:fldChar w:fldCharType="begin"/>
            </w:r>
            <w:r w:rsidR="00440C79">
              <w:rPr>
                <w:noProof/>
                <w:webHidden/>
              </w:rPr>
              <w:instrText xml:space="preserve"> PAGEREF _Toc256720202 \h </w:instrText>
            </w:r>
            <w:r>
              <w:rPr>
                <w:noProof/>
                <w:webHidden/>
              </w:rPr>
            </w:r>
            <w:r>
              <w:rPr>
                <w:noProof/>
                <w:webHidden/>
              </w:rPr>
              <w:fldChar w:fldCharType="separate"/>
            </w:r>
            <w:r w:rsidR="00440C79">
              <w:rPr>
                <w:noProof/>
                <w:webHidden/>
              </w:rPr>
              <w:t>15</w:t>
            </w:r>
            <w:r>
              <w:rPr>
                <w:noProof/>
                <w:webHidden/>
              </w:rPr>
              <w:fldChar w:fldCharType="end"/>
            </w:r>
          </w:hyperlink>
        </w:p>
        <w:p w:rsidR="00440C79" w:rsidRDefault="005E5838">
          <w:pPr>
            <w:pStyle w:val="TM3"/>
            <w:tabs>
              <w:tab w:val="left" w:pos="880"/>
              <w:tab w:val="right" w:leader="dot" w:pos="9062"/>
            </w:tabs>
            <w:rPr>
              <w:rFonts w:eastAsiaTheme="minorEastAsia"/>
              <w:noProof/>
              <w:lang w:eastAsia="fr-FR"/>
            </w:rPr>
          </w:pPr>
          <w:hyperlink w:anchor="_Toc256720203" w:history="1">
            <w:r w:rsidR="00440C79" w:rsidRPr="00095877">
              <w:rPr>
                <w:rStyle w:val="Lienhypertexte"/>
                <w:noProof/>
              </w:rPr>
              <w:t>c)</w:t>
            </w:r>
            <w:r w:rsidR="00440C79">
              <w:rPr>
                <w:rFonts w:eastAsiaTheme="minorEastAsia"/>
                <w:noProof/>
                <w:lang w:eastAsia="fr-FR"/>
              </w:rPr>
              <w:tab/>
            </w:r>
            <w:r w:rsidR="00440C79" w:rsidRPr="00095877">
              <w:rPr>
                <w:rStyle w:val="Lienhypertexte"/>
                <w:noProof/>
              </w:rPr>
              <w:t>Création d’un nouveau champ</w:t>
            </w:r>
            <w:r w:rsidR="00440C79">
              <w:rPr>
                <w:noProof/>
                <w:webHidden/>
              </w:rPr>
              <w:tab/>
            </w:r>
            <w:r>
              <w:rPr>
                <w:noProof/>
                <w:webHidden/>
              </w:rPr>
              <w:fldChar w:fldCharType="begin"/>
            </w:r>
            <w:r w:rsidR="00440C79">
              <w:rPr>
                <w:noProof/>
                <w:webHidden/>
              </w:rPr>
              <w:instrText xml:space="preserve"> PAGEREF _Toc256720203 \h </w:instrText>
            </w:r>
            <w:r>
              <w:rPr>
                <w:noProof/>
                <w:webHidden/>
              </w:rPr>
            </w:r>
            <w:r>
              <w:rPr>
                <w:noProof/>
                <w:webHidden/>
              </w:rPr>
              <w:fldChar w:fldCharType="separate"/>
            </w:r>
            <w:r w:rsidR="00440C79">
              <w:rPr>
                <w:noProof/>
                <w:webHidden/>
              </w:rPr>
              <w:t>15</w:t>
            </w:r>
            <w:r>
              <w:rPr>
                <w:noProof/>
                <w:webHidden/>
              </w:rPr>
              <w:fldChar w:fldCharType="end"/>
            </w:r>
          </w:hyperlink>
        </w:p>
        <w:p w:rsidR="00440C79" w:rsidRDefault="005E5838">
          <w:pPr>
            <w:pStyle w:val="TM2"/>
            <w:tabs>
              <w:tab w:val="left" w:pos="660"/>
              <w:tab w:val="right" w:leader="dot" w:pos="9062"/>
            </w:tabs>
            <w:rPr>
              <w:rFonts w:eastAsiaTheme="minorEastAsia"/>
              <w:noProof/>
              <w:lang w:eastAsia="fr-FR"/>
            </w:rPr>
          </w:pPr>
          <w:hyperlink w:anchor="_Toc256720204" w:history="1">
            <w:r w:rsidR="00440C79" w:rsidRPr="00095877">
              <w:rPr>
                <w:rStyle w:val="Lienhypertexte"/>
                <w:noProof/>
              </w:rPr>
              <w:t>3.</w:t>
            </w:r>
            <w:r w:rsidR="00440C79">
              <w:rPr>
                <w:rFonts w:eastAsiaTheme="minorEastAsia"/>
                <w:noProof/>
                <w:lang w:eastAsia="fr-FR"/>
              </w:rPr>
              <w:tab/>
            </w:r>
            <w:r w:rsidR="00440C79" w:rsidRPr="00095877">
              <w:rPr>
                <w:rStyle w:val="Lienhypertexte"/>
                <w:noProof/>
              </w:rPr>
              <w:t>Génération de rapport</w:t>
            </w:r>
            <w:r w:rsidR="00440C79">
              <w:rPr>
                <w:noProof/>
                <w:webHidden/>
              </w:rPr>
              <w:tab/>
            </w:r>
            <w:r>
              <w:rPr>
                <w:noProof/>
                <w:webHidden/>
              </w:rPr>
              <w:fldChar w:fldCharType="begin"/>
            </w:r>
            <w:r w:rsidR="00440C79">
              <w:rPr>
                <w:noProof/>
                <w:webHidden/>
              </w:rPr>
              <w:instrText xml:space="preserve"> PAGEREF _Toc256720204 \h </w:instrText>
            </w:r>
            <w:r>
              <w:rPr>
                <w:noProof/>
                <w:webHidden/>
              </w:rPr>
            </w:r>
            <w:r>
              <w:rPr>
                <w:noProof/>
                <w:webHidden/>
              </w:rPr>
              <w:fldChar w:fldCharType="separate"/>
            </w:r>
            <w:r w:rsidR="00440C79">
              <w:rPr>
                <w:noProof/>
                <w:webHidden/>
              </w:rPr>
              <w:t>17</w:t>
            </w:r>
            <w:r>
              <w:rPr>
                <w:noProof/>
                <w:webHidden/>
              </w:rPr>
              <w:fldChar w:fldCharType="end"/>
            </w:r>
          </w:hyperlink>
        </w:p>
        <w:p w:rsidR="00440C79" w:rsidRDefault="005E5838">
          <w:pPr>
            <w:pStyle w:val="TM2"/>
            <w:tabs>
              <w:tab w:val="left" w:pos="660"/>
              <w:tab w:val="right" w:leader="dot" w:pos="9062"/>
            </w:tabs>
            <w:rPr>
              <w:rFonts w:eastAsiaTheme="minorEastAsia"/>
              <w:noProof/>
              <w:lang w:eastAsia="fr-FR"/>
            </w:rPr>
          </w:pPr>
          <w:hyperlink w:anchor="_Toc256720205" w:history="1">
            <w:r w:rsidR="00440C79" w:rsidRPr="00095877">
              <w:rPr>
                <w:rStyle w:val="Lienhypertexte"/>
                <w:noProof/>
              </w:rPr>
              <w:t>4.</w:t>
            </w:r>
            <w:r w:rsidR="00440C79">
              <w:rPr>
                <w:rFonts w:eastAsiaTheme="minorEastAsia"/>
                <w:noProof/>
                <w:lang w:eastAsia="fr-FR"/>
              </w:rPr>
              <w:tab/>
            </w:r>
            <w:r w:rsidR="00440C79" w:rsidRPr="00095877">
              <w:rPr>
                <w:rStyle w:val="Lienhypertexte"/>
                <w:noProof/>
              </w:rPr>
              <w:t>Affichage des campagnes en cours</w:t>
            </w:r>
            <w:r w:rsidR="00440C79">
              <w:rPr>
                <w:noProof/>
                <w:webHidden/>
              </w:rPr>
              <w:tab/>
            </w:r>
            <w:r>
              <w:rPr>
                <w:noProof/>
                <w:webHidden/>
              </w:rPr>
              <w:fldChar w:fldCharType="begin"/>
            </w:r>
            <w:r w:rsidR="00440C79">
              <w:rPr>
                <w:noProof/>
                <w:webHidden/>
              </w:rPr>
              <w:instrText xml:space="preserve"> PAGEREF _Toc256720205 \h </w:instrText>
            </w:r>
            <w:r>
              <w:rPr>
                <w:noProof/>
                <w:webHidden/>
              </w:rPr>
            </w:r>
            <w:r>
              <w:rPr>
                <w:noProof/>
                <w:webHidden/>
              </w:rPr>
              <w:fldChar w:fldCharType="separate"/>
            </w:r>
            <w:r w:rsidR="00440C79">
              <w:rPr>
                <w:noProof/>
                <w:webHidden/>
              </w:rPr>
              <w:t>18</w:t>
            </w:r>
            <w:r>
              <w:rPr>
                <w:noProof/>
                <w:webHidden/>
              </w:rPr>
              <w:fldChar w:fldCharType="end"/>
            </w:r>
          </w:hyperlink>
        </w:p>
        <w:p w:rsidR="00BE22EE" w:rsidRDefault="005E5838">
          <w:r>
            <w:fldChar w:fldCharType="end"/>
          </w:r>
        </w:p>
      </w:sdtContent>
    </w:sdt>
    <w:p w:rsidR="001D17CC" w:rsidRDefault="001D17CC">
      <w:pPr>
        <w:jc w:val="left"/>
        <w:rPr>
          <w:rFonts w:asciiTheme="majorHAnsi" w:eastAsiaTheme="majorEastAsia" w:hAnsiTheme="majorHAnsi" w:cstheme="majorBidi"/>
          <w:bCs/>
          <w:color w:val="17365D" w:themeColor="text2" w:themeShade="BF"/>
          <w:spacing w:val="5"/>
          <w:kern w:val="28"/>
          <w:sz w:val="52"/>
          <w:szCs w:val="28"/>
        </w:rPr>
      </w:pPr>
      <w:r>
        <w:br w:type="page"/>
      </w:r>
    </w:p>
    <w:p w:rsidR="001D17CC" w:rsidRDefault="001D17CC" w:rsidP="001D17CC">
      <w:pPr>
        <w:pStyle w:val="Titre1"/>
      </w:pPr>
      <w:bookmarkStart w:id="3" w:name="_Toc256720186"/>
      <w:r>
        <w:lastRenderedPageBreak/>
        <w:t>Tables des illustrations</w:t>
      </w:r>
      <w:bookmarkEnd w:id="3"/>
    </w:p>
    <w:p w:rsidR="001D17CC" w:rsidRDefault="001D17CC" w:rsidP="001D17CC"/>
    <w:p w:rsidR="001D17CC" w:rsidRDefault="001D17CC" w:rsidP="001D17CC"/>
    <w:p w:rsidR="00440C79" w:rsidRDefault="005E5838">
      <w:pPr>
        <w:pStyle w:val="Tabledesillustrations"/>
        <w:tabs>
          <w:tab w:val="right" w:leader="dot" w:pos="9062"/>
        </w:tabs>
        <w:rPr>
          <w:rFonts w:eastAsiaTheme="minorEastAsia"/>
          <w:noProof/>
          <w:lang w:eastAsia="fr-FR"/>
        </w:rPr>
      </w:pPr>
      <w:r w:rsidRPr="00CC7A11">
        <w:rPr>
          <w:rStyle w:val="Lienhypertexte"/>
          <w:noProof/>
          <w:color w:val="auto"/>
        </w:rPr>
        <w:fldChar w:fldCharType="begin"/>
      </w:r>
      <w:r w:rsidR="001D17CC" w:rsidRPr="00CC7A11">
        <w:rPr>
          <w:rStyle w:val="Lienhypertexte"/>
          <w:noProof/>
          <w:color w:val="auto"/>
        </w:rPr>
        <w:instrText xml:space="preserve"> TOC \h \z \c "Figure" </w:instrText>
      </w:r>
      <w:r w:rsidRPr="00CC7A11">
        <w:rPr>
          <w:rStyle w:val="Lienhypertexte"/>
          <w:noProof/>
          <w:color w:val="auto"/>
        </w:rPr>
        <w:fldChar w:fldCharType="separate"/>
      </w:r>
      <w:hyperlink w:anchor="_Toc256720206" w:history="1">
        <w:r w:rsidR="00440C79" w:rsidRPr="00A85074">
          <w:rPr>
            <w:rStyle w:val="Lienhypertexte"/>
            <w:noProof/>
          </w:rPr>
          <w:t>Figure 1 - Ecran principal</w:t>
        </w:r>
        <w:r w:rsidR="00440C79">
          <w:rPr>
            <w:noProof/>
            <w:webHidden/>
          </w:rPr>
          <w:tab/>
        </w:r>
        <w:r>
          <w:rPr>
            <w:noProof/>
            <w:webHidden/>
          </w:rPr>
          <w:fldChar w:fldCharType="begin"/>
        </w:r>
        <w:r w:rsidR="00440C79">
          <w:rPr>
            <w:noProof/>
            <w:webHidden/>
          </w:rPr>
          <w:instrText xml:space="preserve"> PAGEREF _Toc256720206 \h </w:instrText>
        </w:r>
        <w:r>
          <w:rPr>
            <w:noProof/>
            <w:webHidden/>
          </w:rPr>
        </w:r>
        <w:r>
          <w:rPr>
            <w:noProof/>
            <w:webHidden/>
          </w:rPr>
          <w:fldChar w:fldCharType="separate"/>
        </w:r>
        <w:r w:rsidR="00440C79">
          <w:rPr>
            <w:noProof/>
            <w:webHidden/>
          </w:rPr>
          <w:t>7</w:t>
        </w:r>
        <w:r>
          <w:rPr>
            <w:noProof/>
            <w:webHidden/>
          </w:rPr>
          <w:fldChar w:fldCharType="end"/>
        </w:r>
      </w:hyperlink>
    </w:p>
    <w:p w:rsidR="00440C79" w:rsidRDefault="005E5838">
      <w:pPr>
        <w:pStyle w:val="Tabledesillustrations"/>
        <w:tabs>
          <w:tab w:val="right" w:leader="dot" w:pos="9062"/>
        </w:tabs>
        <w:rPr>
          <w:rFonts w:eastAsiaTheme="minorEastAsia"/>
          <w:noProof/>
          <w:lang w:eastAsia="fr-FR"/>
        </w:rPr>
      </w:pPr>
      <w:hyperlink w:anchor="_Toc256720207" w:history="1">
        <w:r w:rsidR="00440C79" w:rsidRPr="00A85074">
          <w:rPr>
            <w:rStyle w:val="Lienhypertexte"/>
            <w:noProof/>
          </w:rPr>
          <w:t>Figure 2 -  Ecran de validation d'un CV</w:t>
        </w:r>
        <w:r w:rsidR="00440C79">
          <w:rPr>
            <w:noProof/>
            <w:webHidden/>
          </w:rPr>
          <w:tab/>
        </w:r>
        <w:r>
          <w:rPr>
            <w:noProof/>
            <w:webHidden/>
          </w:rPr>
          <w:fldChar w:fldCharType="begin"/>
        </w:r>
        <w:r w:rsidR="00440C79">
          <w:rPr>
            <w:noProof/>
            <w:webHidden/>
          </w:rPr>
          <w:instrText xml:space="preserve"> PAGEREF _Toc256720207 \h </w:instrText>
        </w:r>
        <w:r>
          <w:rPr>
            <w:noProof/>
            <w:webHidden/>
          </w:rPr>
        </w:r>
        <w:r>
          <w:rPr>
            <w:noProof/>
            <w:webHidden/>
          </w:rPr>
          <w:fldChar w:fldCharType="separate"/>
        </w:r>
        <w:r w:rsidR="00440C79">
          <w:rPr>
            <w:noProof/>
            <w:webHidden/>
          </w:rPr>
          <w:t>9</w:t>
        </w:r>
        <w:r>
          <w:rPr>
            <w:noProof/>
            <w:webHidden/>
          </w:rPr>
          <w:fldChar w:fldCharType="end"/>
        </w:r>
      </w:hyperlink>
    </w:p>
    <w:p w:rsidR="00440C79" w:rsidRDefault="005E5838">
      <w:pPr>
        <w:pStyle w:val="Tabledesillustrations"/>
        <w:tabs>
          <w:tab w:val="right" w:leader="dot" w:pos="9062"/>
        </w:tabs>
        <w:rPr>
          <w:rFonts w:eastAsiaTheme="minorEastAsia"/>
          <w:noProof/>
          <w:lang w:eastAsia="fr-FR"/>
        </w:rPr>
      </w:pPr>
      <w:hyperlink w:anchor="_Toc256720208" w:history="1">
        <w:r w:rsidR="00440C79" w:rsidRPr="00A85074">
          <w:rPr>
            <w:rStyle w:val="Lienhypertexte"/>
            <w:noProof/>
          </w:rPr>
          <w:t>Figure 3 - Ecran sélection de campagne</w:t>
        </w:r>
        <w:r w:rsidR="00440C79">
          <w:rPr>
            <w:noProof/>
            <w:webHidden/>
          </w:rPr>
          <w:tab/>
        </w:r>
        <w:r>
          <w:rPr>
            <w:noProof/>
            <w:webHidden/>
          </w:rPr>
          <w:fldChar w:fldCharType="begin"/>
        </w:r>
        <w:r w:rsidR="00440C79">
          <w:rPr>
            <w:noProof/>
            <w:webHidden/>
          </w:rPr>
          <w:instrText xml:space="preserve"> PAGEREF _Toc256720208 \h </w:instrText>
        </w:r>
        <w:r>
          <w:rPr>
            <w:noProof/>
            <w:webHidden/>
          </w:rPr>
        </w:r>
        <w:r>
          <w:rPr>
            <w:noProof/>
            <w:webHidden/>
          </w:rPr>
          <w:fldChar w:fldCharType="separate"/>
        </w:r>
        <w:r w:rsidR="00440C79">
          <w:rPr>
            <w:noProof/>
            <w:webHidden/>
          </w:rPr>
          <w:t>10</w:t>
        </w:r>
        <w:r>
          <w:rPr>
            <w:noProof/>
            <w:webHidden/>
          </w:rPr>
          <w:fldChar w:fldCharType="end"/>
        </w:r>
      </w:hyperlink>
    </w:p>
    <w:p w:rsidR="00440C79" w:rsidRDefault="005E5838">
      <w:pPr>
        <w:pStyle w:val="Tabledesillustrations"/>
        <w:tabs>
          <w:tab w:val="right" w:leader="dot" w:pos="9062"/>
        </w:tabs>
        <w:rPr>
          <w:rFonts w:eastAsiaTheme="minorEastAsia"/>
          <w:noProof/>
          <w:lang w:eastAsia="fr-FR"/>
        </w:rPr>
      </w:pPr>
      <w:hyperlink w:anchor="_Toc256720209" w:history="1">
        <w:r w:rsidR="00440C79" w:rsidRPr="00A85074">
          <w:rPr>
            <w:rStyle w:val="Lienhypertexte"/>
            <w:noProof/>
          </w:rPr>
          <w:t>Figure 4 - Ecran de création d'une nouvelle campagne</w:t>
        </w:r>
        <w:r w:rsidR="00440C79">
          <w:rPr>
            <w:noProof/>
            <w:webHidden/>
          </w:rPr>
          <w:tab/>
        </w:r>
        <w:r>
          <w:rPr>
            <w:noProof/>
            <w:webHidden/>
          </w:rPr>
          <w:fldChar w:fldCharType="begin"/>
        </w:r>
        <w:r w:rsidR="00440C79">
          <w:rPr>
            <w:noProof/>
            <w:webHidden/>
          </w:rPr>
          <w:instrText xml:space="preserve"> PAGEREF _Toc256720209 \h </w:instrText>
        </w:r>
        <w:r>
          <w:rPr>
            <w:noProof/>
            <w:webHidden/>
          </w:rPr>
        </w:r>
        <w:r>
          <w:rPr>
            <w:noProof/>
            <w:webHidden/>
          </w:rPr>
          <w:fldChar w:fldCharType="separate"/>
        </w:r>
        <w:r w:rsidR="00440C79">
          <w:rPr>
            <w:noProof/>
            <w:webHidden/>
          </w:rPr>
          <w:t>11</w:t>
        </w:r>
        <w:r>
          <w:rPr>
            <w:noProof/>
            <w:webHidden/>
          </w:rPr>
          <w:fldChar w:fldCharType="end"/>
        </w:r>
      </w:hyperlink>
    </w:p>
    <w:p w:rsidR="00440C79" w:rsidRDefault="005E5838">
      <w:pPr>
        <w:pStyle w:val="Tabledesillustrations"/>
        <w:tabs>
          <w:tab w:val="right" w:leader="dot" w:pos="9062"/>
        </w:tabs>
        <w:rPr>
          <w:rFonts w:eastAsiaTheme="minorEastAsia"/>
          <w:noProof/>
          <w:lang w:eastAsia="fr-FR"/>
        </w:rPr>
      </w:pPr>
      <w:hyperlink w:anchor="_Toc256720210" w:history="1">
        <w:r w:rsidR="00440C79" w:rsidRPr="00A85074">
          <w:rPr>
            <w:rStyle w:val="Lienhypertexte"/>
            <w:noProof/>
          </w:rPr>
          <w:t>Figure 5 - Ecran de gestion d'une campagne</w:t>
        </w:r>
        <w:r w:rsidR="00440C79">
          <w:rPr>
            <w:noProof/>
            <w:webHidden/>
          </w:rPr>
          <w:tab/>
        </w:r>
        <w:r>
          <w:rPr>
            <w:noProof/>
            <w:webHidden/>
          </w:rPr>
          <w:fldChar w:fldCharType="begin"/>
        </w:r>
        <w:r w:rsidR="00440C79">
          <w:rPr>
            <w:noProof/>
            <w:webHidden/>
          </w:rPr>
          <w:instrText xml:space="preserve"> PAGEREF _Toc256720210 \h </w:instrText>
        </w:r>
        <w:r>
          <w:rPr>
            <w:noProof/>
            <w:webHidden/>
          </w:rPr>
        </w:r>
        <w:r>
          <w:rPr>
            <w:noProof/>
            <w:webHidden/>
          </w:rPr>
          <w:fldChar w:fldCharType="separate"/>
        </w:r>
        <w:r w:rsidR="00440C79">
          <w:rPr>
            <w:noProof/>
            <w:webHidden/>
          </w:rPr>
          <w:t>12</w:t>
        </w:r>
        <w:r>
          <w:rPr>
            <w:noProof/>
            <w:webHidden/>
          </w:rPr>
          <w:fldChar w:fldCharType="end"/>
        </w:r>
      </w:hyperlink>
    </w:p>
    <w:p w:rsidR="00440C79" w:rsidRDefault="005E5838">
      <w:pPr>
        <w:pStyle w:val="Tabledesillustrations"/>
        <w:tabs>
          <w:tab w:val="right" w:leader="dot" w:pos="9062"/>
        </w:tabs>
        <w:rPr>
          <w:rFonts w:eastAsiaTheme="minorEastAsia"/>
          <w:noProof/>
          <w:lang w:eastAsia="fr-FR"/>
        </w:rPr>
      </w:pPr>
      <w:hyperlink w:anchor="_Toc256720211" w:history="1">
        <w:r w:rsidR="00440C79" w:rsidRPr="00A85074">
          <w:rPr>
            <w:rStyle w:val="Lienhypertexte"/>
            <w:noProof/>
          </w:rPr>
          <w:t>Figure 6 - Menu d'administration</w:t>
        </w:r>
        <w:r w:rsidR="00440C79">
          <w:rPr>
            <w:noProof/>
            <w:webHidden/>
          </w:rPr>
          <w:tab/>
        </w:r>
        <w:r>
          <w:rPr>
            <w:noProof/>
            <w:webHidden/>
          </w:rPr>
          <w:fldChar w:fldCharType="begin"/>
        </w:r>
        <w:r w:rsidR="00440C79">
          <w:rPr>
            <w:noProof/>
            <w:webHidden/>
          </w:rPr>
          <w:instrText xml:space="preserve"> PAGEREF _Toc256720211 \h </w:instrText>
        </w:r>
        <w:r>
          <w:rPr>
            <w:noProof/>
            <w:webHidden/>
          </w:rPr>
        </w:r>
        <w:r>
          <w:rPr>
            <w:noProof/>
            <w:webHidden/>
          </w:rPr>
          <w:fldChar w:fldCharType="separate"/>
        </w:r>
        <w:r w:rsidR="00440C79">
          <w:rPr>
            <w:noProof/>
            <w:webHidden/>
          </w:rPr>
          <w:t>13</w:t>
        </w:r>
        <w:r>
          <w:rPr>
            <w:noProof/>
            <w:webHidden/>
          </w:rPr>
          <w:fldChar w:fldCharType="end"/>
        </w:r>
      </w:hyperlink>
    </w:p>
    <w:p w:rsidR="00440C79" w:rsidRDefault="005E5838">
      <w:pPr>
        <w:pStyle w:val="Tabledesillustrations"/>
        <w:tabs>
          <w:tab w:val="right" w:leader="dot" w:pos="9062"/>
        </w:tabs>
        <w:rPr>
          <w:rFonts w:eastAsiaTheme="minorEastAsia"/>
          <w:noProof/>
          <w:lang w:eastAsia="fr-FR"/>
        </w:rPr>
      </w:pPr>
      <w:hyperlink w:anchor="_Toc256720212" w:history="1">
        <w:r w:rsidR="00440C79" w:rsidRPr="00A85074">
          <w:rPr>
            <w:rStyle w:val="Lienhypertexte"/>
            <w:noProof/>
          </w:rPr>
          <w:t>Figure 7 - Ecran de gestion des utilisateurs</w:t>
        </w:r>
        <w:r w:rsidR="00440C79">
          <w:rPr>
            <w:noProof/>
            <w:webHidden/>
          </w:rPr>
          <w:tab/>
        </w:r>
        <w:r>
          <w:rPr>
            <w:noProof/>
            <w:webHidden/>
          </w:rPr>
          <w:fldChar w:fldCharType="begin"/>
        </w:r>
        <w:r w:rsidR="00440C79">
          <w:rPr>
            <w:noProof/>
            <w:webHidden/>
          </w:rPr>
          <w:instrText xml:space="preserve"> PAGEREF _Toc256720212 \h </w:instrText>
        </w:r>
        <w:r>
          <w:rPr>
            <w:noProof/>
            <w:webHidden/>
          </w:rPr>
        </w:r>
        <w:r>
          <w:rPr>
            <w:noProof/>
            <w:webHidden/>
          </w:rPr>
          <w:fldChar w:fldCharType="separate"/>
        </w:r>
        <w:r w:rsidR="00440C79">
          <w:rPr>
            <w:noProof/>
            <w:webHidden/>
          </w:rPr>
          <w:t>13</w:t>
        </w:r>
        <w:r>
          <w:rPr>
            <w:noProof/>
            <w:webHidden/>
          </w:rPr>
          <w:fldChar w:fldCharType="end"/>
        </w:r>
      </w:hyperlink>
    </w:p>
    <w:p w:rsidR="00440C79" w:rsidRDefault="005E5838">
      <w:pPr>
        <w:pStyle w:val="Tabledesillustrations"/>
        <w:tabs>
          <w:tab w:val="right" w:leader="dot" w:pos="9062"/>
        </w:tabs>
        <w:rPr>
          <w:rFonts w:eastAsiaTheme="minorEastAsia"/>
          <w:noProof/>
          <w:lang w:eastAsia="fr-FR"/>
        </w:rPr>
      </w:pPr>
      <w:hyperlink w:anchor="_Toc256720213" w:history="1">
        <w:r w:rsidR="00440C79" w:rsidRPr="00A85074">
          <w:rPr>
            <w:rStyle w:val="Lienhypertexte"/>
            <w:noProof/>
          </w:rPr>
          <w:t>Figure 8 -  Ecran de gestion des champs</w:t>
        </w:r>
        <w:r w:rsidR="00440C79">
          <w:rPr>
            <w:noProof/>
            <w:webHidden/>
          </w:rPr>
          <w:tab/>
        </w:r>
        <w:r>
          <w:rPr>
            <w:noProof/>
            <w:webHidden/>
          </w:rPr>
          <w:fldChar w:fldCharType="begin"/>
        </w:r>
        <w:r w:rsidR="00440C79">
          <w:rPr>
            <w:noProof/>
            <w:webHidden/>
          </w:rPr>
          <w:instrText xml:space="preserve"> PAGEREF _Toc256720213 \h </w:instrText>
        </w:r>
        <w:r>
          <w:rPr>
            <w:noProof/>
            <w:webHidden/>
          </w:rPr>
        </w:r>
        <w:r>
          <w:rPr>
            <w:noProof/>
            <w:webHidden/>
          </w:rPr>
          <w:fldChar w:fldCharType="separate"/>
        </w:r>
        <w:r w:rsidR="00440C79">
          <w:rPr>
            <w:noProof/>
            <w:webHidden/>
          </w:rPr>
          <w:t>15</w:t>
        </w:r>
        <w:r>
          <w:rPr>
            <w:noProof/>
            <w:webHidden/>
          </w:rPr>
          <w:fldChar w:fldCharType="end"/>
        </w:r>
      </w:hyperlink>
    </w:p>
    <w:p w:rsidR="00440C79" w:rsidRDefault="005E5838">
      <w:pPr>
        <w:pStyle w:val="Tabledesillustrations"/>
        <w:tabs>
          <w:tab w:val="right" w:leader="dot" w:pos="9062"/>
        </w:tabs>
        <w:rPr>
          <w:rFonts w:eastAsiaTheme="minorEastAsia"/>
          <w:noProof/>
          <w:lang w:eastAsia="fr-FR"/>
        </w:rPr>
      </w:pPr>
      <w:hyperlink w:anchor="_Toc256720214" w:history="1">
        <w:r w:rsidR="00440C79" w:rsidRPr="00A85074">
          <w:rPr>
            <w:rStyle w:val="Lienhypertexte"/>
            <w:noProof/>
          </w:rPr>
          <w:t>Figure 9 - Ecran de génération de rapport</w:t>
        </w:r>
        <w:r w:rsidR="00440C79">
          <w:rPr>
            <w:noProof/>
            <w:webHidden/>
          </w:rPr>
          <w:tab/>
        </w:r>
        <w:r>
          <w:rPr>
            <w:noProof/>
            <w:webHidden/>
          </w:rPr>
          <w:fldChar w:fldCharType="begin"/>
        </w:r>
        <w:r w:rsidR="00440C79">
          <w:rPr>
            <w:noProof/>
            <w:webHidden/>
          </w:rPr>
          <w:instrText xml:space="preserve"> PAGEREF _Toc256720214 \h </w:instrText>
        </w:r>
        <w:r>
          <w:rPr>
            <w:noProof/>
            <w:webHidden/>
          </w:rPr>
        </w:r>
        <w:r>
          <w:rPr>
            <w:noProof/>
            <w:webHidden/>
          </w:rPr>
          <w:fldChar w:fldCharType="separate"/>
        </w:r>
        <w:r w:rsidR="00440C79">
          <w:rPr>
            <w:noProof/>
            <w:webHidden/>
          </w:rPr>
          <w:t>17</w:t>
        </w:r>
        <w:r>
          <w:rPr>
            <w:noProof/>
            <w:webHidden/>
          </w:rPr>
          <w:fldChar w:fldCharType="end"/>
        </w:r>
      </w:hyperlink>
    </w:p>
    <w:p w:rsidR="00440C79" w:rsidRDefault="005E5838">
      <w:pPr>
        <w:pStyle w:val="Tabledesillustrations"/>
        <w:tabs>
          <w:tab w:val="right" w:leader="dot" w:pos="9062"/>
        </w:tabs>
        <w:rPr>
          <w:rFonts w:eastAsiaTheme="minorEastAsia"/>
          <w:noProof/>
          <w:lang w:eastAsia="fr-FR"/>
        </w:rPr>
      </w:pPr>
      <w:hyperlink w:anchor="_Toc256720215" w:history="1">
        <w:r w:rsidR="00440C79" w:rsidRPr="00A85074">
          <w:rPr>
            <w:rStyle w:val="Lienhypertexte"/>
            <w:noProof/>
          </w:rPr>
          <w:t>Figure 10 -  Ecran des campagnes en cours</w:t>
        </w:r>
        <w:r w:rsidR="00440C79">
          <w:rPr>
            <w:noProof/>
            <w:webHidden/>
          </w:rPr>
          <w:tab/>
        </w:r>
        <w:r>
          <w:rPr>
            <w:noProof/>
            <w:webHidden/>
          </w:rPr>
          <w:fldChar w:fldCharType="begin"/>
        </w:r>
        <w:r w:rsidR="00440C79">
          <w:rPr>
            <w:noProof/>
            <w:webHidden/>
          </w:rPr>
          <w:instrText xml:space="preserve"> PAGEREF _Toc256720215 \h </w:instrText>
        </w:r>
        <w:r>
          <w:rPr>
            <w:noProof/>
            <w:webHidden/>
          </w:rPr>
        </w:r>
        <w:r>
          <w:rPr>
            <w:noProof/>
            <w:webHidden/>
          </w:rPr>
          <w:fldChar w:fldCharType="separate"/>
        </w:r>
        <w:r w:rsidR="00440C79">
          <w:rPr>
            <w:noProof/>
            <w:webHidden/>
          </w:rPr>
          <w:t>18</w:t>
        </w:r>
        <w:r>
          <w:rPr>
            <w:noProof/>
            <w:webHidden/>
          </w:rPr>
          <w:fldChar w:fldCharType="end"/>
        </w:r>
      </w:hyperlink>
    </w:p>
    <w:p w:rsidR="001D17CC" w:rsidRDefault="005E5838" w:rsidP="00CC7A11">
      <w:pPr>
        <w:pStyle w:val="Tabledesillustrations"/>
        <w:tabs>
          <w:tab w:val="right" w:leader="dot" w:pos="9062"/>
        </w:tabs>
      </w:pPr>
      <w:r w:rsidRPr="00CC7A11">
        <w:rPr>
          <w:rStyle w:val="Lienhypertexte"/>
          <w:noProof/>
          <w:color w:val="auto"/>
        </w:rPr>
        <w:fldChar w:fldCharType="end"/>
      </w:r>
      <w:r w:rsidR="001D17CC">
        <w:br w:type="page"/>
      </w:r>
    </w:p>
    <w:p w:rsidR="00476DC1" w:rsidRDefault="00AB3116" w:rsidP="00440C79">
      <w:pPr>
        <w:pStyle w:val="Titre1"/>
        <w:numPr>
          <w:ilvl w:val="0"/>
          <w:numId w:val="28"/>
        </w:numPr>
      </w:pPr>
      <w:bookmarkStart w:id="4" w:name="_Toc256720187"/>
      <w:r>
        <w:lastRenderedPageBreak/>
        <w:t>Configuration requise</w:t>
      </w:r>
      <w:bookmarkEnd w:id="4"/>
    </w:p>
    <w:p w:rsidR="00476DC1" w:rsidRDefault="00476DC1" w:rsidP="00476DC1"/>
    <w:p w:rsidR="00AB3116" w:rsidRDefault="00C1450F" w:rsidP="00CC12D1">
      <w:r>
        <w:t xml:space="preserve">Station Sourcing est une application Web </w:t>
      </w:r>
      <w:r w:rsidR="00F948DD">
        <w:t>compatible uniquement avec la version 7 d’Internet Explorer</w:t>
      </w:r>
      <w:r w:rsidR="00AB3116">
        <w:t>.</w:t>
      </w:r>
    </w:p>
    <w:p w:rsidR="00C1450F" w:rsidRDefault="00C1450F" w:rsidP="00CC12D1">
      <w:r>
        <w:t>L’application n</w:t>
      </w:r>
      <w:r w:rsidRPr="00AB3116">
        <w:t xml:space="preserve">écessite </w:t>
      </w:r>
      <w:r w:rsidR="00F948DD">
        <w:t xml:space="preserve">également, </w:t>
      </w:r>
      <w:r w:rsidRPr="00AB3116">
        <w:t>au mi</w:t>
      </w:r>
      <w:r>
        <w:t>nimum</w:t>
      </w:r>
      <w:r w:rsidR="00F948DD">
        <w:t>,</w:t>
      </w:r>
      <w:r>
        <w:t xml:space="preserve"> le plugin Flash Player 10.</w:t>
      </w:r>
    </w:p>
    <w:p w:rsidR="00C1450F" w:rsidRDefault="00C1450F" w:rsidP="00AB3116">
      <w:pPr>
        <w:jc w:val="left"/>
      </w:pPr>
    </w:p>
    <w:p w:rsidR="00AB3116" w:rsidRDefault="00AB3116">
      <w:pPr>
        <w:jc w:val="left"/>
      </w:pPr>
      <w:r>
        <w:br w:type="page"/>
      </w:r>
    </w:p>
    <w:p w:rsidR="00AB3116" w:rsidRPr="00AB3116" w:rsidRDefault="00AB3116" w:rsidP="00440C79">
      <w:pPr>
        <w:pStyle w:val="Titre1"/>
        <w:numPr>
          <w:ilvl w:val="0"/>
          <w:numId w:val="28"/>
        </w:numPr>
      </w:pPr>
      <w:bookmarkStart w:id="5" w:name="_Toc256720188"/>
      <w:r w:rsidRPr="00AB3116">
        <w:lastRenderedPageBreak/>
        <w:t>Terminologie</w:t>
      </w:r>
      <w:bookmarkEnd w:id="5"/>
    </w:p>
    <w:p w:rsidR="00AB3116" w:rsidRDefault="00AB3116" w:rsidP="00AB3116">
      <w:pPr>
        <w:jc w:val="left"/>
      </w:pPr>
    </w:p>
    <w:p w:rsidR="009E6610" w:rsidRDefault="00AB3116" w:rsidP="00CC12D1">
      <w:r w:rsidRPr="00BA3D79">
        <w:rPr>
          <w:b/>
        </w:rPr>
        <w:t>Campagne de validation</w:t>
      </w:r>
      <w:r w:rsidRPr="00AB3116">
        <w:t> :</w:t>
      </w:r>
      <w:r>
        <w:t xml:space="preserve"> </w:t>
      </w:r>
      <w:r w:rsidR="00BA3D79">
        <w:t>elle c</w:t>
      </w:r>
      <w:r w:rsidRPr="00AB3116">
        <w:t>onstitue un ensemble de CV à valider dans un but commun, une campagne</w:t>
      </w:r>
      <w:r w:rsidR="00BA3D79">
        <w:t>.</w:t>
      </w:r>
    </w:p>
    <w:p w:rsidR="00AB3116" w:rsidRDefault="00AB3116" w:rsidP="00AB3116">
      <w:pPr>
        <w:jc w:val="left"/>
      </w:pPr>
    </w:p>
    <w:p w:rsidR="00AB3116" w:rsidRDefault="00AB3116">
      <w:pPr>
        <w:jc w:val="left"/>
      </w:pPr>
      <w:r>
        <w:br w:type="page"/>
      </w:r>
    </w:p>
    <w:p w:rsidR="00AB3116" w:rsidRPr="00AB3116" w:rsidRDefault="00AB3116" w:rsidP="00440C79">
      <w:pPr>
        <w:pStyle w:val="Titre1"/>
        <w:numPr>
          <w:ilvl w:val="0"/>
          <w:numId w:val="28"/>
        </w:numPr>
      </w:pPr>
      <w:bookmarkStart w:id="6" w:name="_Toc256720189"/>
      <w:r w:rsidRPr="00AB3116">
        <w:lastRenderedPageBreak/>
        <w:t>Présentation de l’application</w:t>
      </w:r>
      <w:bookmarkEnd w:id="6"/>
    </w:p>
    <w:p w:rsidR="00AB3116" w:rsidRPr="00AB3116" w:rsidRDefault="00AB3116" w:rsidP="00AB3116">
      <w:pPr>
        <w:jc w:val="left"/>
      </w:pPr>
    </w:p>
    <w:p w:rsidR="00AB3116" w:rsidRPr="00AB3116" w:rsidRDefault="00781D45" w:rsidP="00AB3116">
      <w:pPr>
        <w:jc w:val="left"/>
      </w:pPr>
      <w:r w:rsidRPr="009E6610">
        <w:t>L’application</w:t>
      </w:r>
      <w:r>
        <w:t xml:space="preserve"> </w:t>
      </w:r>
      <w:r w:rsidR="009E6610">
        <w:t xml:space="preserve">web </w:t>
      </w:r>
      <w:r w:rsidR="00AB3116" w:rsidRPr="00AB3116">
        <w:t>Station Sourcing est divisée en trois sections principales :</w:t>
      </w:r>
    </w:p>
    <w:p w:rsidR="00AB3116" w:rsidRPr="00AB3116" w:rsidRDefault="00AB3116" w:rsidP="00AB3116">
      <w:pPr>
        <w:pStyle w:val="Paragraphedeliste"/>
        <w:numPr>
          <w:ilvl w:val="0"/>
          <w:numId w:val="13"/>
        </w:numPr>
        <w:jc w:val="left"/>
      </w:pPr>
      <w:r w:rsidRPr="00AB3116">
        <w:t xml:space="preserve">La section </w:t>
      </w:r>
      <w:r w:rsidR="00226AAB">
        <w:t>« </w:t>
      </w:r>
      <w:r w:rsidR="00226AAB" w:rsidRPr="00103916">
        <w:rPr>
          <w:b/>
          <w:i/>
        </w:rPr>
        <w:t>v</w:t>
      </w:r>
      <w:r w:rsidRPr="00103916">
        <w:rPr>
          <w:b/>
          <w:i/>
        </w:rPr>
        <w:t>alidation</w:t>
      </w:r>
      <w:r w:rsidR="00226AAB">
        <w:rPr>
          <w:i/>
        </w:rPr>
        <w:t> »</w:t>
      </w:r>
      <w:r w:rsidRPr="00AB3116">
        <w:t xml:space="preserve"> qui permet de valider les </w:t>
      </w:r>
      <w:r w:rsidR="00226AAB">
        <w:t>CV d’une campagne de validation ;</w:t>
      </w:r>
    </w:p>
    <w:p w:rsidR="00AB3116" w:rsidRPr="00AB3116" w:rsidRDefault="00226AAB" w:rsidP="00AB3116">
      <w:pPr>
        <w:pStyle w:val="Paragraphedeliste"/>
        <w:numPr>
          <w:ilvl w:val="0"/>
          <w:numId w:val="13"/>
        </w:numPr>
        <w:jc w:val="left"/>
      </w:pPr>
      <w:r>
        <w:t>La section « </w:t>
      </w:r>
      <w:r w:rsidRPr="00103916">
        <w:rPr>
          <w:b/>
          <w:i/>
        </w:rPr>
        <w:t>g</w:t>
      </w:r>
      <w:r w:rsidR="00AB3116" w:rsidRPr="00103916">
        <w:rPr>
          <w:b/>
          <w:i/>
        </w:rPr>
        <w:t xml:space="preserve">estion </w:t>
      </w:r>
      <w:r w:rsidRPr="00103916">
        <w:rPr>
          <w:b/>
          <w:i/>
        </w:rPr>
        <w:t>d</w:t>
      </w:r>
      <w:r w:rsidR="00AB3116" w:rsidRPr="00103916">
        <w:rPr>
          <w:b/>
          <w:i/>
        </w:rPr>
        <w:t>e campagne</w:t>
      </w:r>
      <w:r w:rsidRPr="00226AAB">
        <w:rPr>
          <w:i/>
        </w:rPr>
        <w:t> </w:t>
      </w:r>
      <w:r>
        <w:t>»</w:t>
      </w:r>
      <w:r w:rsidR="00AB3116" w:rsidRPr="00AB3116">
        <w:t xml:space="preserve"> permettant de gérer ou créer des campagnes</w:t>
      </w:r>
      <w:r>
        <w:t> ;</w:t>
      </w:r>
    </w:p>
    <w:p w:rsidR="00226AAB" w:rsidRPr="00CC12D1" w:rsidRDefault="00226AAB" w:rsidP="00226AAB">
      <w:pPr>
        <w:pStyle w:val="Paragraphedeliste"/>
        <w:numPr>
          <w:ilvl w:val="0"/>
          <w:numId w:val="13"/>
        </w:numPr>
        <w:jc w:val="left"/>
      </w:pPr>
      <w:r>
        <w:t>La section «</w:t>
      </w:r>
      <w:r w:rsidRPr="00103916">
        <w:rPr>
          <w:b/>
        </w:rPr>
        <w:t> </w:t>
      </w:r>
      <w:r w:rsidRPr="00103916">
        <w:rPr>
          <w:b/>
          <w:i/>
        </w:rPr>
        <w:t>a</w:t>
      </w:r>
      <w:r w:rsidR="00AB3116" w:rsidRPr="00103916">
        <w:rPr>
          <w:b/>
          <w:i/>
        </w:rPr>
        <w:t>dministration</w:t>
      </w:r>
      <w:r>
        <w:t> »</w:t>
      </w:r>
      <w:r w:rsidR="00AB3116" w:rsidRPr="00AB3116">
        <w:t xml:space="preserve"> </w:t>
      </w:r>
      <w:r w:rsidR="00CC12D1">
        <w:t xml:space="preserve">qui permet de </w:t>
      </w:r>
      <w:r w:rsidR="00CC12D1" w:rsidRPr="00CC12D1">
        <w:t>gérer</w:t>
      </w:r>
      <w:r w:rsidR="00AB3116" w:rsidRPr="00CC12D1">
        <w:t xml:space="preserve"> les utilisateurs, le profil d’affichage, </w:t>
      </w:r>
      <w:r w:rsidRPr="00CC12D1">
        <w:t>ainsi que</w:t>
      </w:r>
      <w:r w:rsidR="00AB3116" w:rsidRPr="00CC12D1">
        <w:t xml:space="preserve"> les statistiques sur les campagnes. Elle est uniquement visible par les utilisateurs désignés comme administrateur</w:t>
      </w:r>
      <w:r w:rsidRPr="00CC12D1">
        <w:t>.</w:t>
      </w:r>
    </w:p>
    <w:p w:rsidR="00AB3116" w:rsidRPr="00AB3116" w:rsidRDefault="00AB3116" w:rsidP="00AB3116">
      <w:pPr>
        <w:jc w:val="left"/>
      </w:pPr>
    </w:p>
    <w:p w:rsidR="00CC12D1" w:rsidRDefault="00AB3116" w:rsidP="00CC12D1">
      <w:pPr>
        <w:keepNext/>
        <w:jc w:val="left"/>
      </w:pPr>
      <w:r w:rsidRPr="00AB3116">
        <w:rPr>
          <w:noProof/>
          <w:lang w:eastAsia="fr-FR"/>
        </w:rPr>
        <w:drawing>
          <wp:inline distT="0" distB="0" distL="0" distR="0">
            <wp:extent cx="5753100" cy="3181350"/>
            <wp:effectExtent l="19050" t="0" r="0" b="0"/>
            <wp:docPr id="10" name="Image 10" descr="valid_start_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lid_start_campaign"/>
                    <pic:cNvPicPr>
                      <a:picLocks noChangeAspect="1" noChangeArrowheads="1"/>
                    </pic:cNvPicPr>
                  </pic:nvPicPr>
                  <pic:blipFill>
                    <a:blip r:embed="rId12" cstate="print"/>
                    <a:srcRect/>
                    <a:stretch>
                      <a:fillRect/>
                    </a:stretch>
                  </pic:blipFill>
                  <pic:spPr bwMode="auto">
                    <a:xfrm>
                      <a:off x="0" y="0"/>
                      <a:ext cx="5753100" cy="3181350"/>
                    </a:xfrm>
                    <a:prstGeom prst="rect">
                      <a:avLst/>
                    </a:prstGeom>
                    <a:noFill/>
                    <a:ln w="9525">
                      <a:noFill/>
                      <a:miter lim="800000"/>
                      <a:headEnd/>
                      <a:tailEnd/>
                    </a:ln>
                  </pic:spPr>
                </pic:pic>
              </a:graphicData>
            </a:graphic>
          </wp:inline>
        </w:drawing>
      </w:r>
    </w:p>
    <w:p w:rsidR="00AB3116" w:rsidRPr="00AB3116" w:rsidRDefault="00CC12D1" w:rsidP="00CC12D1">
      <w:pPr>
        <w:pStyle w:val="Lgende"/>
        <w:jc w:val="center"/>
      </w:pPr>
      <w:bookmarkStart w:id="7" w:name="_Toc256720206"/>
      <w:r>
        <w:t xml:space="preserve">Figure </w:t>
      </w:r>
      <w:fldSimple w:instr=" SEQ Figure \* ARABIC ">
        <w:r>
          <w:rPr>
            <w:noProof/>
          </w:rPr>
          <w:t>1</w:t>
        </w:r>
      </w:fldSimple>
      <w:r>
        <w:t xml:space="preserve"> - Ecran principal</w:t>
      </w:r>
      <w:bookmarkEnd w:id="7"/>
    </w:p>
    <w:p w:rsidR="00AB3116" w:rsidRDefault="00AB3116">
      <w:pPr>
        <w:jc w:val="left"/>
      </w:pPr>
      <w:r>
        <w:br w:type="page"/>
      </w:r>
    </w:p>
    <w:p w:rsidR="00AB3116" w:rsidRPr="00AB3116" w:rsidRDefault="00AB3116" w:rsidP="00440C79">
      <w:pPr>
        <w:pStyle w:val="Titre1"/>
        <w:numPr>
          <w:ilvl w:val="0"/>
          <w:numId w:val="28"/>
        </w:numPr>
      </w:pPr>
      <w:bookmarkStart w:id="8" w:name="_Toc256720190"/>
      <w:r w:rsidRPr="00AB3116">
        <w:lastRenderedPageBreak/>
        <w:t>Lancement de l’application</w:t>
      </w:r>
      <w:bookmarkEnd w:id="8"/>
    </w:p>
    <w:p w:rsidR="00AB3116" w:rsidRPr="00AB3116" w:rsidRDefault="00AB3116" w:rsidP="00AB3116">
      <w:pPr>
        <w:jc w:val="left"/>
      </w:pPr>
    </w:p>
    <w:p w:rsidR="00CC12D1" w:rsidRDefault="00CC12D1" w:rsidP="00CC12D1">
      <w:r>
        <w:t>Au lancement de l’application, un pop-up d’identification apparaît. L’utilisateur utilise ce pop-up pour s’authentifier et accéder à l’écran principal.</w:t>
      </w:r>
    </w:p>
    <w:p w:rsidR="00AB3116" w:rsidRDefault="00AB3116" w:rsidP="00AB3116">
      <w:pPr>
        <w:jc w:val="left"/>
      </w:pPr>
    </w:p>
    <w:p w:rsidR="00AB3116" w:rsidRDefault="00AB3116">
      <w:pPr>
        <w:jc w:val="left"/>
      </w:pPr>
      <w:r>
        <w:br w:type="page"/>
      </w:r>
    </w:p>
    <w:p w:rsidR="00AB3116" w:rsidRPr="00AB3116" w:rsidRDefault="00AB3116" w:rsidP="00440C79">
      <w:pPr>
        <w:pStyle w:val="Titre1"/>
        <w:numPr>
          <w:ilvl w:val="0"/>
          <w:numId w:val="28"/>
        </w:numPr>
      </w:pPr>
      <w:bookmarkStart w:id="9" w:name="_Toc256720191"/>
      <w:r w:rsidRPr="00AB3116">
        <w:lastRenderedPageBreak/>
        <w:t>La validation</w:t>
      </w:r>
      <w:bookmarkEnd w:id="9"/>
    </w:p>
    <w:p w:rsidR="00AB3116" w:rsidRDefault="00AB3116" w:rsidP="00AB3116">
      <w:pPr>
        <w:jc w:val="left"/>
      </w:pPr>
    </w:p>
    <w:p w:rsidR="00AB3116" w:rsidRPr="00AB3116" w:rsidRDefault="00AB3116" w:rsidP="00CC12D1">
      <w:r w:rsidRPr="00AB3116">
        <w:t xml:space="preserve">Pour commencer la validation, il faut sélectionner une campagne dans la liste de l’écran de </w:t>
      </w:r>
      <w:r w:rsidR="00103916">
        <w:t>« </w:t>
      </w:r>
      <w:r w:rsidR="00103916" w:rsidRPr="00103916">
        <w:rPr>
          <w:b/>
          <w:i/>
        </w:rPr>
        <w:t>Sélection de c</w:t>
      </w:r>
      <w:r w:rsidRPr="00103916">
        <w:rPr>
          <w:b/>
          <w:i/>
        </w:rPr>
        <w:t>ampagne</w:t>
      </w:r>
      <w:r w:rsidR="00103916">
        <w:t> »</w:t>
      </w:r>
      <w:r w:rsidRPr="00AB3116">
        <w:t xml:space="preserve"> et </w:t>
      </w:r>
      <w:r w:rsidR="00103916">
        <w:t>cliquer sur le bouton « </w:t>
      </w:r>
      <w:r w:rsidR="00103916" w:rsidRPr="00103916">
        <w:rPr>
          <w:b/>
          <w:i/>
        </w:rPr>
        <w:t>Lancer c</w:t>
      </w:r>
      <w:r w:rsidRPr="00103916">
        <w:rPr>
          <w:b/>
          <w:i/>
        </w:rPr>
        <w:t>ampagne</w:t>
      </w:r>
      <w:r w:rsidRPr="00AB3116">
        <w:t> » en bas de l’écran.</w:t>
      </w:r>
    </w:p>
    <w:p w:rsidR="00AB3116" w:rsidRPr="00CC12D1" w:rsidRDefault="00103916" w:rsidP="00CC12D1">
      <w:r w:rsidRPr="00CC12D1">
        <w:t>Suite à cette action, vous accèderez à l’interface de validation sur laquelle vous pourrez consulter le CV original sur la gauche de l’écran et les informations extraites de celui-ci sur votre droite.</w:t>
      </w:r>
    </w:p>
    <w:p w:rsidR="0071110E" w:rsidRPr="00CC12D1" w:rsidRDefault="00103916" w:rsidP="00CC12D1">
      <w:r w:rsidRPr="00CC12D1">
        <w:t xml:space="preserve">Vous pouvez alors faire du copier coller entre le CV original et le formulaire de validation. Une fois les informations vérifiées et correctes, le CV </w:t>
      </w:r>
      <w:r w:rsidR="00351A60" w:rsidRPr="00CC12D1">
        <w:t>pourra alors être validé ou refusé</w:t>
      </w:r>
      <w:r w:rsidR="0071110E" w:rsidRPr="00CC12D1">
        <w:t>, comme à l’écran ci-dessous</w:t>
      </w:r>
      <w:r w:rsidR="00351A60" w:rsidRPr="00CC12D1">
        <w:t>.</w:t>
      </w:r>
    </w:p>
    <w:p w:rsidR="0071110E" w:rsidRDefault="0071110E">
      <w:pPr>
        <w:jc w:val="left"/>
        <w:rPr>
          <w:highlight w:val="yellow"/>
        </w:rPr>
      </w:pPr>
    </w:p>
    <w:p w:rsidR="00CC12D1" w:rsidRDefault="0071110E" w:rsidP="00CC12D1">
      <w:pPr>
        <w:keepNext/>
        <w:jc w:val="left"/>
      </w:pPr>
      <w:r w:rsidRPr="0071110E">
        <w:rPr>
          <w:noProof/>
          <w:lang w:eastAsia="fr-FR"/>
        </w:rPr>
        <w:drawing>
          <wp:inline distT="0" distB="0" distL="0" distR="0">
            <wp:extent cx="5760720" cy="3338166"/>
            <wp:effectExtent l="1905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60720" cy="3338166"/>
                    </a:xfrm>
                    <a:prstGeom prst="rect">
                      <a:avLst/>
                    </a:prstGeom>
                    <a:noFill/>
                    <a:ln w="9525">
                      <a:noFill/>
                      <a:miter lim="800000"/>
                      <a:headEnd/>
                      <a:tailEnd/>
                    </a:ln>
                  </pic:spPr>
                </pic:pic>
              </a:graphicData>
            </a:graphic>
          </wp:inline>
        </w:drawing>
      </w:r>
    </w:p>
    <w:p w:rsidR="0071110E" w:rsidRDefault="00CC12D1" w:rsidP="00CC12D1">
      <w:pPr>
        <w:pStyle w:val="Lgende"/>
        <w:jc w:val="center"/>
        <w:rPr>
          <w:highlight w:val="yellow"/>
        </w:rPr>
      </w:pPr>
      <w:bookmarkStart w:id="10" w:name="_Toc256720207"/>
      <w:r>
        <w:t xml:space="preserve">Figure </w:t>
      </w:r>
      <w:fldSimple w:instr=" SEQ Figure \* ARABIC ">
        <w:r>
          <w:rPr>
            <w:noProof/>
          </w:rPr>
          <w:t>2</w:t>
        </w:r>
      </w:fldSimple>
      <w:r>
        <w:t xml:space="preserve"> -  Ecran de validation d'un CV</w:t>
      </w:r>
      <w:bookmarkEnd w:id="10"/>
    </w:p>
    <w:p w:rsidR="0071110E" w:rsidRPr="00CC12D1" w:rsidRDefault="0071110E">
      <w:pPr>
        <w:jc w:val="left"/>
      </w:pPr>
    </w:p>
    <w:p w:rsidR="0071110E" w:rsidRDefault="00351A60" w:rsidP="00CC12D1">
      <w:r w:rsidRPr="00CC12D1">
        <w:t xml:space="preserve"> Dans c</w:t>
      </w:r>
      <w:r w:rsidR="00103916" w:rsidRPr="00CC12D1">
        <w:t>es deux cas</w:t>
      </w:r>
      <w:r w:rsidRPr="00CC12D1">
        <w:t xml:space="preserve">, l’action </w:t>
      </w:r>
      <w:r w:rsidR="00103916" w:rsidRPr="00CC12D1">
        <w:t xml:space="preserve">enverra alors le CV suivant à traiter jusqu’à ce qu’il n’y ait plus de CV à traiter. </w:t>
      </w:r>
      <w:r w:rsidRPr="00CC12D1">
        <w:t>Après le traitement de tous les CV,</w:t>
      </w:r>
      <w:r w:rsidR="00103916" w:rsidRPr="00CC12D1">
        <w:t xml:space="preserve"> l’écran de sélection</w:t>
      </w:r>
      <w:r w:rsidRPr="00CC12D1">
        <w:t xml:space="preserve"> apparaitra</w:t>
      </w:r>
      <w:r w:rsidR="00103916" w:rsidRPr="00CC12D1">
        <w:t>.</w:t>
      </w:r>
    </w:p>
    <w:p w:rsidR="0071110E" w:rsidRDefault="0071110E">
      <w:pPr>
        <w:jc w:val="left"/>
      </w:pPr>
    </w:p>
    <w:p w:rsidR="00AB3116" w:rsidRDefault="00AB3116" w:rsidP="0071110E">
      <w:pPr>
        <w:jc w:val="center"/>
      </w:pPr>
      <w:r>
        <w:br w:type="page"/>
      </w:r>
    </w:p>
    <w:p w:rsidR="00AB3116" w:rsidRPr="00AB3116" w:rsidRDefault="00AB3116" w:rsidP="00440C79">
      <w:pPr>
        <w:pStyle w:val="Titre1"/>
        <w:numPr>
          <w:ilvl w:val="0"/>
          <w:numId w:val="28"/>
        </w:numPr>
      </w:pPr>
      <w:bookmarkStart w:id="11" w:name="_Toc256720192"/>
      <w:r w:rsidRPr="00AB3116">
        <w:lastRenderedPageBreak/>
        <w:t>La gestion de campagne</w:t>
      </w:r>
      <w:bookmarkEnd w:id="11"/>
    </w:p>
    <w:p w:rsidR="00AB3116" w:rsidRDefault="00AB3116" w:rsidP="00AB3116">
      <w:pPr>
        <w:jc w:val="left"/>
      </w:pPr>
    </w:p>
    <w:p w:rsidR="00DF68C6" w:rsidRDefault="00DF68C6" w:rsidP="00CC12D1">
      <w:r w:rsidRPr="00CC12D1">
        <w:t>L’application Station Sourcing permet de créer et de gérer des campagnes. La création n’est permise qu’aux utilisateurs ayant le droit de création et aux administrateurs. En revanche, la gestion peut être effectuée par tout utilisateur étant « responsable » d’une campagne.</w:t>
      </w:r>
    </w:p>
    <w:p w:rsidR="00DF68C6" w:rsidRPr="00AB3116" w:rsidRDefault="00DF68C6" w:rsidP="00AB3116">
      <w:pPr>
        <w:jc w:val="left"/>
      </w:pPr>
    </w:p>
    <w:p w:rsidR="00CC12D1" w:rsidRDefault="00396F9F" w:rsidP="00CC12D1">
      <w:pPr>
        <w:keepNext/>
        <w:jc w:val="left"/>
      </w:pPr>
      <w:r>
        <w:rPr>
          <w:noProof/>
          <w:lang w:eastAsia="fr-FR"/>
        </w:rPr>
        <w:drawing>
          <wp:inline distT="0" distB="0" distL="0" distR="0">
            <wp:extent cx="5753100" cy="2571750"/>
            <wp:effectExtent l="1905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53100" cy="2571750"/>
                    </a:xfrm>
                    <a:prstGeom prst="rect">
                      <a:avLst/>
                    </a:prstGeom>
                    <a:noFill/>
                    <a:ln w="9525">
                      <a:noFill/>
                      <a:miter lim="800000"/>
                      <a:headEnd/>
                      <a:tailEnd/>
                    </a:ln>
                  </pic:spPr>
                </pic:pic>
              </a:graphicData>
            </a:graphic>
          </wp:inline>
        </w:drawing>
      </w:r>
    </w:p>
    <w:p w:rsidR="00AB3116" w:rsidRPr="00AB3116" w:rsidRDefault="00CC12D1" w:rsidP="00CC12D1">
      <w:pPr>
        <w:pStyle w:val="Lgende"/>
        <w:jc w:val="center"/>
      </w:pPr>
      <w:bookmarkStart w:id="12" w:name="_Toc256720208"/>
      <w:r>
        <w:t xml:space="preserve">Figure </w:t>
      </w:r>
      <w:fldSimple w:instr=" SEQ Figure \* ARABIC ">
        <w:r>
          <w:rPr>
            <w:noProof/>
          </w:rPr>
          <w:t>3</w:t>
        </w:r>
      </w:fldSimple>
      <w:r>
        <w:t xml:space="preserve"> - Ecran sélection de campagne</w:t>
      </w:r>
      <w:bookmarkEnd w:id="12"/>
    </w:p>
    <w:p w:rsidR="00AB3116" w:rsidRPr="00AB3116" w:rsidRDefault="00AB3116" w:rsidP="00AB3116">
      <w:pPr>
        <w:jc w:val="left"/>
      </w:pPr>
    </w:p>
    <w:p w:rsidR="00340162" w:rsidRDefault="00340162" w:rsidP="00AB3116">
      <w:pPr>
        <w:jc w:val="left"/>
      </w:pPr>
    </w:p>
    <w:p w:rsidR="00340162" w:rsidRDefault="00340162" w:rsidP="00AB3116">
      <w:pPr>
        <w:jc w:val="left"/>
      </w:pPr>
    </w:p>
    <w:p w:rsidR="00AB3116" w:rsidRDefault="00AB3116">
      <w:pPr>
        <w:jc w:val="left"/>
      </w:pPr>
      <w:r>
        <w:br w:type="page"/>
      </w:r>
    </w:p>
    <w:p w:rsidR="00AB3116" w:rsidRPr="00AB3116" w:rsidRDefault="00AB3116" w:rsidP="00440C79">
      <w:pPr>
        <w:pStyle w:val="Titre1"/>
        <w:numPr>
          <w:ilvl w:val="0"/>
          <w:numId w:val="28"/>
        </w:numPr>
      </w:pPr>
      <w:bookmarkStart w:id="13" w:name="_Toc256720193"/>
      <w:r w:rsidRPr="00AB3116">
        <w:lastRenderedPageBreak/>
        <w:t>Créer une campagne</w:t>
      </w:r>
      <w:bookmarkEnd w:id="13"/>
    </w:p>
    <w:p w:rsidR="00AB3116" w:rsidRDefault="00AB3116" w:rsidP="00AB3116">
      <w:pPr>
        <w:jc w:val="left"/>
      </w:pPr>
    </w:p>
    <w:p w:rsidR="00AB3116" w:rsidRDefault="00AB3116" w:rsidP="00CC12D1">
      <w:r w:rsidRPr="00CC12D1">
        <w:t>Afin de créer une campagne, cl</w:t>
      </w:r>
      <w:r w:rsidR="00340162" w:rsidRPr="00CC12D1">
        <w:t>iquez sur le bouton « </w:t>
      </w:r>
      <w:r w:rsidR="00340162" w:rsidRPr="00CC12D1">
        <w:rPr>
          <w:b/>
          <w:i/>
        </w:rPr>
        <w:t>Nouvelle c</w:t>
      </w:r>
      <w:r w:rsidRPr="00CC12D1">
        <w:rPr>
          <w:b/>
          <w:i/>
        </w:rPr>
        <w:t>ampagne</w:t>
      </w:r>
      <w:r w:rsidRPr="00CC12D1">
        <w:t xml:space="preserve"> » en bas de l’écran. </w:t>
      </w:r>
      <w:r w:rsidR="00340162" w:rsidRPr="00CC12D1">
        <w:t>Cette action vous redirigera vers le formulaire de création.</w:t>
      </w:r>
      <w:r w:rsidR="00340162">
        <w:t xml:space="preserve"> </w:t>
      </w:r>
    </w:p>
    <w:p w:rsidR="00396F9F" w:rsidRPr="00AB3116" w:rsidRDefault="00396F9F" w:rsidP="00AB3116">
      <w:pPr>
        <w:jc w:val="left"/>
      </w:pPr>
    </w:p>
    <w:p w:rsidR="00CC12D1" w:rsidRDefault="00396F9F" w:rsidP="00CC12D1">
      <w:pPr>
        <w:keepNext/>
        <w:jc w:val="left"/>
      </w:pPr>
      <w:r>
        <w:rPr>
          <w:noProof/>
          <w:lang w:eastAsia="fr-FR"/>
        </w:rPr>
        <w:drawing>
          <wp:inline distT="0" distB="0" distL="0" distR="0">
            <wp:extent cx="5753100" cy="1914525"/>
            <wp:effectExtent l="1905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753100" cy="1914525"/>
                    </a:xfrm>
                    <a:prstGeom prst="rect">
                      <a:avLst/>
                    </a:prstGeom>
                    <a:noFill/>
                    <a:ln w="9525">
                      <a:noFill/>
                      <a:miter lim="800000"/>
                      <a:headEnd/>
                      <a:tailEnd/>
                    </a:ln>
                  </pic:spPr>
                </pic:pic>
              </a:graphicData>
            </a:graphic>
          </wp:inline>
        </w:drawing>
      </w:r>
    </w:p>
    <w:p w:rsidR="00CC12D1" w:rsidRDefault="00CC12D1" w:rsidP="00CC12D1">
      <w:pPr>
        <w:pStyle w:val="Lgende"/>
        <w:jc w:val="center"/>
      </w:pPr>
      <w:bookmarkStart w:id="14" w:name="_Toc256720209"/>
      <w:r>
        <w:t xml:space="preserve">Figure </w:t>
      </w:r>
      <w:fldSimple w:instr=" SEQ Figure \* ARABIC ">
        <w:r>
          <w:rPr>
            <w:noProof/>
          </w:rPr>
          <w:t>4</w:t>
        </w:r>
      </w:fldSimple>
      <w:r>
        <w:t xml:space="preserve"> - Ecran de création d'une nouvelle campagne</w:t>
      </w:r>
      <w:bookmarkEnd w:id="14"/>
    </w:p>
    <w:p w:rsidR="00AB3116" w:rsidRDefault="00AB3116" w:rsidP="00AB3116">
      <w:pPr>
        <w:jc w:val="left"/>
      </w:pPr>
    </w:p>
    <w:p w:rsidR="001B1200" w:rsidRPr="00CC12D1" w:rsidRDefault="001B1200" w:rsidP="001B1200">
      <w:pPr>
        <w:jc w:val="left"/>
      </w:pPr>
      <w:r w:rsidRPr="00CC12D1">
        <w:t>Vous devez alors renseigner les informations de la campagne suivantes :</w:t>
      </w:r>
    </w:p>
    <w:p w:rsidR="001B1200" w:rsidRPr="00CC12D1" w:rsidRDefault="001B1200" w:rsidP="001B1200">
      <w:pPr>
        <w:pStyle w:val="Paragraphedeliste"/>
        <w:numPr>
          <w:ilvl w:val="0"/>
          <w:numId w:val="16"/>
        </w:numPr>
        <w:jc w:val="left"/>
      </w:pPr>
      <w:r w:rsidRPr="00CC12D1">
        <w:t xml:space="preserve">un nom, </w:t>
      </w:r>
    </w:p>
    <w:p w:rsidR="001B1200" w:rsidRPr="00CC12D1" w:rsidRDefault="001B1200" w:rsidP="001B1200">
      <w:pPr>
        <w:pStyle w:val="Paragraphedeliste"/>
        <w:numPr>
          <w:ilvl w:val="0"/>
          <w:numId w:val="16"/>
        </w:numPr>
        <w:jc w:val="left"/>
      </w:pPr>
      <w:r w:rsidRPr="00CC12D1">
        <w:t>une date de début,</w:t>
      </w:r>
    </w:p>
    <w:p w:rsidR="001B1200" w:rsidRPr="00CC12D1" w:rsidRDefault="001B1200" w:rsidP="001B1200">
      <w:pPr>
        <w:pStyle w:val="Paragraphedeliste"/>
        <w:numPr>
          <w:ilvl w:val="0"/>
          <w:numId w:val="16"/>
        </w:numPr>
        <w:jc w:val="left"/>
      </w:pPr>
      <w:r w:rsidRPr="00CC12D1">
        <w:t xml:space="preserve">une date de fin. </w:t>
      </w:r>
    </w:p>
    <w:p w:rsidR="001B1200" w:rsidRPr="00CC12D1" w:rsidRDefault="001B1200" w:rsidP="00CC12D1">
      <w:r w:rsidRPr="00CC12D1">
        <w:t>Si ces champs ne sont pas renseignées, la campagne ne sera pas crée.</w:t>
      </w:r>
    </w:p>
    <w:p w:rsidR="00AB3116" w:rsidRPr="00CC12D1" w:rsidRDefault="00B062E4" w:rsidP="00CC12D1">
      <w:r w:rsidRPr="00CC12D1">
        <w:t>Le nom d’une campagne étant unique au sein de l’entreprise, si celui-ci existe déjà, le nom de celle-ci sera refusé.</w:t>
      </w:r>
    </w:p>
    <w:p w:rsidR="00AB3116" w:rsidRPr="00CC12D1" w:rsidRDefault="00B062E4" w:rsidP="00CC12D1">
      <w:r w:rsidRPr="00CC12D1">
        <w:t>Le rôle de responsable de campagne permet d’affecter directement les validateurs de la campagne qu’il gère.</w:t>
      </w:r>
    </w:p>
    <w:p w:rsidR="00AB3116" w:rsidRPr="00CC12D1" w:rsidRDefault="00B062E4" w:rsidP="00CC12D1">
      <w:r w:rsidRPr="00CC12D1">
        <w:t>Pour ajouter un ou plusieurs validateurs, il suffit de sélectionner les lignes correspondantes dans la liste de gauche. Puis, faites les glisser sur la liste de droite ou cliquez sur « </w:t>
      </w:r>
      <w:r w:rsidRPr="00CC12D1">
        <w:rPr>
          <w:b/>
          <w:i/>
        </w:rPr>
        <w:t>Ajouter</w:t>
      </w:r>
      <w:r w:rsidRPr="00CC12D1">
        <w:t> ».</w:t>
      </w:r>
    </w:p>
    <w:p w:rsidR="00AB3116" w:rsidRPr="00AB3116" w:rsidRDefault="00AB3116" w:rsidP="00CC12D1">
      <w:r w:rsidRPr="00CC12D1">
        <w:t xml:space="preserve">Vous pouvez également retirer des validateurs en cas d’erreur. Cela fonctionne comme l’ajout. </w:t>
      </w:r>
      <w:r w:rsidR="00B062E4" w:rsidRPr="00CC12D1">
        <w:t>Vous devez s</w:t>
      </w:r>
      <w:r w:rsidR="00455CE1" w:rsidRPr="00CC12D1">
        <w:t>électionner</w:t>
      </w:r>
      <w:r w:rsidRPr="00CC12D1">
        <w:t xml:space="preserve"> les utilisateurs</w:t>
      </w:r>
      <w:r w:rsidR="00455CE1" w:rsidRPr="00CC12D1">
        <w:t xml:space="preserve"> dans la liste de droite et</w:t>
      </w:r>
      <w:r w:rsidRPr="00CC12D1">
        <w:t xml:space="preserve"> les </w:t>
      </w:r>
      <w:r w:rsidR="00455CE1" w:rsidRPr="00CC12D1">
        <w:t xml:space="preserve">faire </w:t>
      </w:r>
      <w:r w:rsidRPr="00CC12D1">
        <w:t>glisser sur la liste de ga</w:t>
      </w:r>
      <w:r w:rsidR="00455CE1" w:rsidRPr="00CC12D1">
        <w:t>uche</w:t>
      </w:r>
      <w:r w:rsidR="00455CE1">
        <w:t xml:space="preserve"> ou cliquer</w:t>
      </w:r>
      <w:r w:rsidRPr="00AB3116">
        <w:t xml:space="preserve"> sur « </w:t>
      </w:r>
      <w:r w:rsidRPr="00B062E4">
        <w:rPr>
          <w:b/>
          <w:i/>
        </w:rPr>
        <w:t>Retirer </w:t>
      </w:r>
      <w:r w:rsidRPr="00AB3116">
        <w:t>»</w:t>
      </w:r>
      <w:r w:rsidR="00DF68C6">
        <w:t>.</w:t>
      </w:r>
    </w:p>
    <w:p w:rsidR="00AB3116" w:rsidRDefault="00AB3116" w:rsidP="00CC12D1">
      <w:r w:rsidRPr="00AB3116">
        <w:t>Une fois les réglages effectués, cliquez sur « </w:t>
      </w:r>
      <w:r w:rsidRPr="00B062E4">
        <w:rPr>
          <w:b/>
          <w:i/>
        </w:rPr>
        <w:t>Créer la campagne</w:t>
      </w:r>
      <w:r w:rsidRPr="00AB3116">
        <w:t> »</w:t>
      </w:r>
      <w:r w:rsidR="00B062E4">
        <w:t>.</w:t>
      </w:r>
    </w:p>
    <w:p w:rsidR="00BE0049" w:rsidRDefault="00BE0049">
      <w:pPr>
        <w:jc w:val="left"/>
        <w:rPr>
          <w:rFonts w:asciiTheme="majorHAnsi" w:eastAsiaTheme="majorEastAsia" w:hAnsiTheme="majorHAnsi" w:cstheme="majorBidi"/>
          <w:bCs/>
          <w:color w:val="17365D" w:themeColor="text2" w:themeShade="BF"/>
          <w:spacing w:val="5"/>
          <w:kern w:val="28"/>
          <w:sz w:val="52"/>
          <w:szCs w:val="28"/>
        </w:rPr>
      </w:pPr>
      <w:r>
        <w:br w:type="page"/>
      </w:r>
    </w:p>
    <w:p w:rsidR="00AB3116" w:rsidRPr="00AB3116" w:rsidRDefault="00AB3116" w:rsidP="00440C79">
      <w:pPr>
        <w:pStyle w:val="Titre1"/>
        <w:numPr>
          <w:ilvl w:val="0"/>
          <w:numId w:val="28"/>
        </w:numPr>
      </w:pPr>
      <w:bookmarkStart w:id="15" w:name="_Toc256720194"/>
      <w:r w:rsidRPr="00AB3116">
        <w:lastRenderedPageBreak/>
        <w:t>Gestion de campagne</w:t>
      </w:r>
      <w:bookmarkEnd w:id="15"/>
    </w:p>
    <w:p w:rsidR="00AB3116" w:rsidRPr="00AB3116" w:rsidRDefault="00AB3116" w:rsidP="00AB3116">
      <w:pPr>
        <w:jc w:val="left"/>
      </w:pPr>
    </w:p>
    <w:p w:rsidR="00AB3116" w:rsidRDefault="00C366B3" w:rsidP="00CC12D1">
      <w:r>
        <w:t>Une fois la campagne créée</w:t>
      </w:r>
      <w:r w:rsidR="00AB3116" w:rsidRPr="00AB3116">
        <w:t xml:space="preserve">, il est possible de modifier les paramètres, ajouter des CV ou la clôturer. Pour cela, dans l’écran </w:t>
      </w:r>
      <w:r>
        <w:t>« </w:t>
      </w:r>
      <w:r w:rsidRPr="00C366B3">
        <w:rPr>
          <w:b/>
          <w:i/>
        </w:rPr>
        <w:t>Gestion de la</w:t>
      </w:r>
      <w:r w:rsidR="00AB3116" w:rsidRPr="00C366B3">
        <w:rPr>
          <w:b/>
          <w:i/>
        </w:rPr>
        <w:t xml:space="preserve"> campagne</w:t>
      </w:r>
      <w:r>
        <w:t> » s</w:t>
      </w:r>
      <w:r w:rsidR="00AB3116" w:rsidRPr="00AB3116">
        <w:t>électionnez la campagne que vous souhaitez modifier puis</w:t>
      </w:r>
      <w:r>
        <w:t xml:space="preserve"> cliquer sur le bouton « </w:t>
      </w:r>
      <w:r w:rsidRPr="00C366B3">
        <w:rPr>
          <w:b/>
          <w:i/>
        </w:rPr>
        <w:t>Gérer c</w:t>
      </w:r>
      <w:r w:rsidR="00AB3116" w:rsidRPr="00C366B3">
        <w:rPr>
          <w:b/>
          <w:i/>
        </w:rPr>
        <w:t>ampagne</w:t>
      </w:r>
      <w:r w:rsidR="00AB3116" w:rsidRPr="00AB3116">
        <w:t xml:space="preserve"> ». </w:t>
      </w:r>
      <w:r>
        <w:t>Ci-dessous l’écran de g</w:t>
      </w:r>
      <w:r w:rsidR="00AB3116" w:rsidRPr="00AB3116">
        <w:t>estion</w:t>
      </w:r>
      <w:r>
        <w:t xml:space="preserve"> obtenu</w:t>
      </w:r>
      <w:r w:rsidR="00AB3116" w:rsidRPr="00AB3116">
        <w:t>.</w:t>
      </w:r>
    </w:p>
    <w:p w:rsidR="00BE0049" w:rsidRPr="00AB3116" w:rsidRDefault="00BE0049" w:rsidP="00AB3116">
      <w:pPr>
        <w:jc w:val="left"/>
      </w:pPr>
    </w:p>
    <w:p w:rsidR="00CC12D1" w:rsidRDefault="00BE0049" w:rsidP="00CC12D1">
      <w:pPr>
        <w:keepNext/>
        <w:jc w:val="left"/>
      </w:pPr>
      <w:r>
        <w:rPr>
          <w:noProof/>
          <w:lang w:eastAsia="fr-FR"/>
        </w:rPr>
        <w:drawing>
          <wp:inline distT="0" distB="0" distL="0" distR="0">
            <wp:extent cx="5753100" cy="2228850"/>
            <wp:effectExtent l="19050" t="0" r="0" b="0"/>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753100" cy="2228850"/>
                    </a:xfrm>
                    <a:prstGeom prst="rect">
                      <a:avLst/>
                    </a:prstGeom>
                    <a:noFill/>
                    <a:ln w="9525">
                      <a:noFill/>
                      <a:miter lim="800000"/>
                      <a:headEnd/>
                      <a:tailEnd/>
                    </a:ln>
                  </pic:spPr>
                </pic:pic>
              </a:graphicData>
            </a:graphic>
          </wp:inline>
        </w:drawing>
      </w:r>
    </w:p>
    <w:p w:rsidR="00AB3116" w:rsidRPr="00AB3116" w:rsidRDefault="00CC12D1" w:rsidP="00CC12D1">
      <w:pPr>
        <w:pStyle w:val="Lgende"/>
        <w:jc w:val="center"/>
      </w:pPr>
      <w:bookmarkStart w:id="16" w:name="_Toc256720210"/>
      <w:r>
        <w:t xml:space="preserve">Figure </w:t>
      </w:r>
      <w:fldSimple w:instr=" SEQ Figure \* ARABIC ">
        <w:r>
          <w:rPr>
            <w:noProof/>
          </w:rPr>
          <w:t>5</w:t>
        </w:r>
      </w:fldSimple>
      <w:r>
        <w:t xml:space="preserve"> - Ecran de gestion d'une campagne</w:t>
      </w:r>
      <w:bookmarkEnd w:id="16"/>
    </w:p>
    <w:p w:rsidR="00AB3116" w:rsidRPr="00AB3116" w:rsidRDefault="00AB3116" w:rsidP="00AB3116">
      <w:pPr>
        <w:jc w:val="left"/>
      </w:pPr>
    </w:p>
    <w:p w:rsidR="00AB3116" w:rsidRPr="00AB3116" w:rsidRDefault="00AB3116" w:rsidP="00CC12D1">
      <w:r w:rsidRPr="00AB3116">
        <w:t>I</w:t>
      </w:r>
      <w:r w:rsidR="008C16E4">
        <w:t>l est possible de rajouter des r</w:t>
      </w:r>
      <w:r w:rsidRPr="00AB3116">
        <w:t xml:space="preserve">esponsables de campagnes comme des validateurs. L’ajout de responsables ou </w:t>
      </w:r>
      <w:r w:rsidR="008C16E4">
        <w:t xml:space="preserve">de validateurs </w:t>
      </w:r>
      <w:r w:rsidRPr="00AB3116">
        <w:t>se fait comme dans l’interface de création. Vous sélectionnez les utilisateurs à ajouter/retirer dans la liste adéquate, glissez dans l’autre liste ou cliquez sur « </w:t>
      </w:r>
      <w:r w:rsidRPr="008527B7">
        <w:rPr>
          <w:b/>
          <w:i/>
        </w:rPr>
        <w:t>Ajouter</w:t>
      </w:r>
      <w:r w:rsidRPr="00AB3116">
        <w:t> » ou «</w:t>
      </w:r>
      <w:r w:rsidRPr="008527B7">
        <w:rPr>
          <w:b/>
          <w:i/>
        </w:rPr>
        <w:t> </w:t>
      </w:r>
      <w:r w:rsidR="008527B7">
        <w:rPr>
          <w:b/>
          <w:i/>
        </w:rPr>
        <w:t>Retirer</w:t>
      </w:r>
      <w:r w:rsidRPr="008527B7">
        <w:rPr>
          <w:b/>
          <w:i/>
        </w:rPr>
        <w:t> </w:t>
      </w:r>
      <w:r w:rsidRPr="00AB3116">
        <w:t>»</w:t>
      </w:r>
      <w:r w:rsidR="008527B7">
        <w:t>.</w:t>
      </w:r>
    </w:p>
    <w:p w:rsidR="00AB3116" w:rsidRPr="00AB3116" w:rsidRDefault="00AB3116" w:rsidP="00CC12D1"/>
    <w:p w:rsidR="00AB3116" w:rsidRPr="00AB3116" w:rsidRDefault="00AB3116" w:rsidP="00CC12D1">
      <w:r w:rsidRPr="00AB3116">
        <w:t>Vous pouvez ajouter des CV via le bouton « </w:t>
      </w:r>
      <w:r w:rsidRPr="00576A82">
        <w:rPr>
          <w:b/>
          <w:i/>
        </w:rPr>
        <w:t>Ajouter CV</w:t>
      </w:r>
      <w:r w:rsidRPr="00AB3116">
        <w:t> »</w:t>
      </w:r>
      <w:r w:rsidR="00576A82">
        <w:t>.</w:t>
      </w:r>
      <w:r w:rsidRPr="00AB3116">
        <w:t xml:space="preserve"> Vous pourrez sélectionner les CV à ajouter dans la fenêtre qui s’affichera. Un écran vous montrera le déroulement du chargement.</w:t>
      </w:r>
    </w:p>
    <w:p w:rsidR="00AB3116" w:rsidRDefault="00AB3116" w:rsidP="00CC12D1">
      <w:r w:rsidRPr="00AB3116">
        <w:t>Vous pouvez exporter les CV validés de la campagne. Les CV seront déplacés pour être réutilisés par la suite.</w:t>
      </w:r>
    </w:p>
    <w:p w:rsidR="00CC12D1" w:rsidRDefault="00CC12D1">
      <w:pPr>
        <w:jc w:val="left"/>
        <w:rPr>
          <w:rFonts w:asciiTheme="majorHAnsi" w:eastAsiaTheme="majorEastAsia" w:hAnsiTheme="majorHAnsi" w:cstheme="majorBidi"/>
          <w:bCs/>
          <w:color w:val="17365D" w:themeColor="text2" w:themeShade="BF"/>
          <w:spacing w:val="5"/>
          <w:kern w:val="28"/>
          <w:sz w:val="52"/>
          <w:szCs w:val="28"/>
        </w:rPr>
      </w:pPr>
      <w:r>
        <w:br w:type="page"/>
      </w:r>
    </w:p>
    <w:p w:rsidR="00420157" w:rsidRPr="00420157" w:rsidRDefault="00420157" w:rsidP="00440C79">
      <w:pPr>
        <w:pStyle w:val="Titre1"/>
        <w:numPr>
          <w:ilvl w:val="0"/>
          <w:numId w:val="28"/>
        </w:numPr>
      </w:pPr>
      <w:bookmarkStart w:id="17" w:name="_Toc256720195"/>
      <w:r w:rsidRPr="00420157">
        <w:lastRenderedPageBreak/>
        <w:t>Administration de Station Sourcing</w:t>
      </w:r>
      <w:bookmarkEnd w:id="17"/>
    </w:p>
    <w:p w:rsidR="00420157" w:rsidRPr="00420157" w:rsidRDefault="00420157" w:rsidP="00420157">
      <w:pPr>
        <w:jc w:val="left"/>
      </w:pPr>
    </w:p>
    <w:p w:rsidR="00420157" w:rsidRDefault="00420157" w:rsidP="00CC12D1">
      <w:r w:rsidRPr="00420157">
        <w:t xml:space="preserve">Station Sourcing comprend différents modules d’administration accessibles </w:t>
      </w:r>
      <w:r w:rsidR="007E4298">
        <w:t xml:space="preserve">et visibles </w:t>
      </w:r>
      <w:r w:rsidRPr="00420157">
        <w:t>uniquement aux administrateurs. Néanmoins par mesure de sécurité, il doit s’authentifier une seconde fois pour ouvrir une session Administrateur. Il aura accès à quatre modules</w:t>
      </w:r>
      <w:r w:rsidR="00576A82">
        <w:t>.</w:t>
      </w:r>
    </w:p>
    <w:p w:rsidR="007E4298" w:rsidRDefault="007E4298" w:rsidP="00420157">
      <w:pPr>
        <w:jc w:val="left"/>
      </w:pPr>
      <w:r>
        <w:t>Voici le menu disponible aux administrateurs :</w:t>
      </w:r>
    </w:p>
    <w:p w:rsidR="00CC12D1" w:rsidRDefault="007E4298" w:rsidP="00CC12D1">
      <w:pPr>
        <w:keepNext/>
        <w:jc w:val="center"/>
      </w:pPr>
      <w:r>
        <w:rPr>
          <w:noProof/>
          <w:lang w:eastAsia="fr-FR"/>
        </w:rPr>
        <w:drawing>
          <wp:inline distT="0" distB="0" distL="0" distR="0">
            <wp:extent cx="1352550" cy="107632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352550" cy="1076325"/>
                    </a:xfrm>
                    <a:prstGeom prst="rect">
                      <a:avLst/>
                    </a:prstGeom>
                    <a:noFill/>
                    <a:ln w="9525">
                      <a:noFill/>
                      <a:miter lim="800000"/>
                      <a:headEnd/>
                      <a:tailEnd/>
                    </a:ln>
                  </pic:spPr>
                </pic:pic>
              </a:graphicData>
            </a:graphic>
          </wp:inline>
        </w:drawing>
      </w:r>
    </w:p>
    <w:p w:rsidR="007E4298" w:rsidRDefault="00CC12D1" w:rsidP="00CC12D1">
      <w:pPr>
        <w:pStyle w:val="Lgende"/>
        <w:jc w:val="center"/>
      </w:pPr>
      <w:bookmarkStart w:id="18" w:name="_Toc256720211"/>
      <w:r>
        <w:t xml:space="preserve">Figure </w:t>
      </w:r>
      <w:fldSimple w:instr=" SEQ Figure \* ARABIC ">
        <w:r>
          <w:rPr>
            <w:noProof/>
          </w:rPr>
          <w:t>6</w:t>
        </w:r>
      </w:fldSimple>
      <w:r>
        <w:t xml:space="preserve"> - Menu d'administration</w:t>
      </w:r>
      <w:bookmarkEnd w:id="18"/>
    </w:p>
    <w:p w:rsidR="00420157" w:rsidRDefault="00420157" w:rsidP="00420157">
      <w:pPr>
        <w:jc w:val="left"/>
      </w:pPr>
    </w:p>
    <w:p w:rsidR="00420157" w:rsidRDefault="00420157" w:rsidP="00440C79">
      <w:pPr>
        <w:pStyle w:val="Titre2"/>
        <w:numPr>
          <w:ilvl w:val="1"/>
          <w:numId w:val="28"/>
        </w:numPr>
      </w:pPr>
      <w:bookmarkStart w:id="19" w:name="_Toc256720196"/>
      <w:r w:rsidRPr="00420157">
        <w:t>Gestion des utilisateurs</w:t>
      </w:r>
      <w:bookmarkEnd w:id="19"/>
    </w:p>
    <w:p w:rsidR="00D57C52" w:rsidRDefault="00D57C52" w:rsidP="00D57C52"/>
    <w:p w:rsidR="00420157" w:rsidRPr="00420157" w:rsidRDefault="00D57C52" w:rsidP="00CC12D1">
      <w:r>
        <w:t xml:space="preserve">La gestion des utilisateurs est </w:t>
      </w:r>
      <w:r w:rsidRPr="00420157">
        <w:t>l’interface</w:t>
      </w:r>
      <w:r>
        <w:t xml:space="preserve"> principale de l’administrateur. E</w:t>
      </w:r>
      <w:r w:rsidRPr="00420157">
        <w:t>lle lui permet d’ajouter ou de supprimer des utilisateurs.</w:t>
      </w:r>
    </w:p>
    <w:p w:rsidR="00CC12D1" w:rsidRDefault="009F399E" w:rsidP="00CC12D1">
      <w:pPr>
        <w:keepNext/>
        <w:jc w:val="left"/>
      </w:pPr>
      <w:r>
        <w:rPr>
          <w:noProof/>
          <w:lang w:eastAsia="fr-FR"/>
        </w:rPr>
        <w:drawing>
          <wp:inline distT="0" distB="0" distL="0" distR="0">
            <wp:extent cx="5753100" cy="200977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53100" cy="2009775"/>
                    </a:xfrm>
                    <a:prstGeom prst="rect">
                      <a:avLst/>
                    </a:prstGeom>
                    <a:noFill/>
                    <a:ln w="9525">
                      <a:noFill/>
                      <a:miter lim="800000"/>
                      <a:headEnd/>
                      <a:tailEnd/>
                    </a:ln>
                  </pic:spPr>
                </pic:pic>
              </a:graphicData>
            </a:graphic>
          </wp:inline>
        </w:drawing>
      </w:r>
    </w:p>
    <w:p w:rsidR="00420157" w:rsidRPr="00420157" w:rsidRDefault="00CC12D1" w:rsidP="00CC12D1">
      <w:pPr>
        <w:pStyle w:val="Lgende"/>
        <w:jc w:val="center"/>
      </w:pPr>
      <w:bookmarkStart w:id="20" w:name="_Toc256720212"/>
      <w:r>
        <w:t xml:space="preserve">Figure </w:t>
      </w:r>
      <w:fldSimple w:instr=" SEQ Figure \* ARABIC ">
        <w:r>
          <w:rPr>
            <w:noProof/>
          </w:rPr>
          <w:t>7</w:t>
        </w:r>
      </w:fldSimple>
      <w:r>
        <w:t xml:space="preserve"> - Ecran de gestion des utilisateurs</w:t>
      </w:r>
      <w:bookmarkEnd w:id="20"/>
    </w:p>
    <w:p w:rsidR="00420157" w:rsidRDefault="00420157" w:rsidP="00CC12D1">
      <w:r w:rsidRPr="00420157">
        <w:t xml:space="preserve">Le compte de l’administrateur courant n’est pas affiché afin qu’il ne puisse </w:t>
      </w:r>
      <w:r w:rsidR="00D57C52">
        <w:t xml:space="preserve">pas </w:t>
      </w:r>
      <w:r w:rsidRPr="00420157">
        <w:t>s’effacer ou se modifier.</w:t>
      </w:r>
    </w:p>
    <w:p w:rsidR="00D57C52" w:rsidRDefault="00D57C52" w:rsidP="00440C79">
      <w:pPr>
        <w:pStyle w:val="Titre3"/>
        <w:numPr>
          <w:ilvl w:val="2"/>
          <w:numId w:val="28"/>
        </w:numPr>
      </w:pPr>
      <w:bookmarkStart w:id="21" w:name="_Toc256720197"/>
      <w:r>
        <w:t>Ajouter un utilisateur</w:t>
      </w:r>
      <w:bookmarkEnd w:id="21"/>
    </w:p>
    <w:p w:rsidR="00D57C52" w:rsidRDefault="00D57C52" w:rsidP="00D57C52">
      <w:pPr>
        <w:jc w:val="left"/>
      </w:pPr>
    </w:p>
    <w:p w:rsidR="00D57C52" w:rsidRDefault="00D57C52" w:rsidP="00D57C52">
      <w:pPr>
        <w:jc w:val="left"/>
      </w:pPr>
      <w:r w:rsidRPr="00420157">
        <w:t>Pour ajouter un</w:t>
      </w:r>
      <w:r>
        <w:t xml:space="preserve"> utilisateur, Il faut informer les champs suivants :</w:t>
      </w:r>
    </w:p>
    <w:p w:rsidR="00D57C52" w:rsidRDefault="00D57C52" w:rsidP="00D57C52">
      <w:pPr>
        <w:pStyle w:val="Paragraphedeliste"/>
        <w:numPr>
          <w:ilvl w:val="0"/>
          <w:numId w:val="19"/>
        </w:numPr>
        <w:jc w:val="left"/>
      </w:pPr>
      <w:r w:rsidRPr="00420157">
        <w:lastRenderedPageBreak/>
        <w:t>un i</w:t>
      </w:r>
      <w:r>
        <w:t>dentifiant qui doit être unique,</w:t>
      </w:r>
    </w:p>
    <w:p w:rsidR="00D57C52" w:rsidRDefault="00D57C52" w:rsidP="00D57C52">
      <w:pPr>
        <w:pStyle w:val="Paragraphedeliste"/>
        <w:numPr>
          <w:ilvl w:val="0"/>
          <w:numId w:val="19"/>
        </w:numPr>
        <w:jc w:val="left"/>
      </w:pPr>
      <w:r>
        <w:t>un mot de passe associé au compte,</w:t>
      </w:r>
    </w:p>
    <w:p w:rsidR="00D57C52" w:rsidRDefault="00D57C52" w:rsidP="00D57C52">
      <w:pPr>
        <w:pStyle w:val="Paragraphedeliste"/>
        <w:numPr>
          <w:ilvl w:val="0"/>
          <w:numId w:val="19"/>
        </w:numPr>
        <w:jc w:val="left"/>
      </w:pPr>
      <w:r>
        <w:t>le nom de l’utilisateur,</w:t>
      </w:r>
    </w:p>
    <w:p w:rsidR="00D57C52" w:rsidRDefault="00D57C52" w:rsidP="00D57C52">
      <w:pPr>
        <w:pStyle w:val="Paragraphedeliste"/>
        <w:numPr>
          <w:ilvl w:val="0"/>
          <w:numId w:val="19"/>
        </w:numPr>
        <w:jc w:val="left"/>
      </w:pPr>
      <w:r>
        <w:t>le prénom de l’utilisateur,</w:t>
      </w:r>
    </w:p>
    <w:p w:rsidR="00D57C52" w:rsidRDefault="00D57C52" w:rsidP="00D57C52">
      <w:pPr>
        <w:pStyle w:val="Paragraphedeliste"/>
        <w:numPr>
          <w:ilvl w:val="0"/>
          <w:numId w:val="19"/>
        </w:numPr>
        <w:jc w:val="left"/>
      </w:pPr>
      <w:r>
        <w:t>l’</w:t>
      </w:r>
      <w:r w:rsidRPr="00420157">
        <w:t xml:space="preserve">adresse mail valide </w:t>
      </w:r>
      <w:r>
        <w:t xml:space="preserve">de l’utilisateur </w:t>
      </w:r>
      <w:r w:rsidRPr="00420157">
        <w:t>pour la notification par mai</w:t>
      </w:r>
      <w:r>
        <w:t>l</w:t>
      </w:r>
      <w:r w:rsidR="0093623F">
        <w:t>,</w:t>
      </w:r>
    </w:p>
    <w:p w:rsidR="00D57C52" w:rsidRDefault="0093623F" w:rsidP="00D57C52">
      <w:pPr>
        <w:pStyle w:val="Paragraphedeliste"/>
        <w:numPr>
          <w:ilvl w:val="0"/>
          <w:numId w:val="19"/>
        </w:numPr>
        <w:jc w:val="left"/>
      </w:pPr>
      <w:r>
        <w:t>définir l</w:t>
      </w:r>
      <w:r w:rsidR="00D57C52" w:rsidRPr="00420157">
        <w:t>es droits</w:t>
      </w:r>
      <w:r>
        <w:t xml:space="preserve"> de l’utilisateur</w:t>
      </w:r>
      <w:r w:rsidR="00D57C52" w:rsidRPr="00420157">
        <w:t>.</w:t>
      </w:r>
    </w:p>
    <w:p w:rsidR="007221D4" w:rsidRDefault="007221D4" w:rsidP="007221D4">
      <w:pPr>
        <w:jc w:val="left"/>
      </w:pPr>
      <w:r w:rsidRPr="00420157">
        <w:t>Il ne reste plus qu’à ajouter cet utilisateur en cliquant sur « </w:t>
      </w:r>
      <w:r w:rsidRPr="007221D4">
        <w:rPr>
          <w:b/>
          <w:i/>
        </w:rPr>
        <w:t>Ajouter un utilisateur</w:t>
      </w:r>
      <w:r w:rsidRPr="00420157">
        <w:t> »</w:t>
      </w:r>
      <w:r>
        <w:t>.</w:t>
      </w:r>
    </w:p>
    <w:p w:rsidR="007221D4" w:rsidRPr="00420157" w:rsidRDefault="007221D4" w:rsidP="007221D4">
      <w:pPr>
        <w:jc w:val="left"/>
      </w:pPr>
    </w:p>
    <w:p w:rsidR="00D57C52" w:rsidRDefault="0093623F" w:rsidP="00440C79">
      <w:pPr>
        <w:pStyle w:val="Titre3"/>
        <w:numPr>
          <w:ilvl w:val="2"/>
          <w:numId w:val="28"/>
        </w:numPr>
      </w:pPr>
      <w:bookmarkStart w:id="22" w:name="_Toc256720198"/>
      <w:r>
        <w:t>Supprimer un utilisateur</w:t>
      </w:r>
      <w:bookmarkEnd w:id="22"/>
    </w:p>
    <w:p w:rsidR="0093623F" w:rsidRPr="0093623F" w:rsidRDefault="0093623F" w:rsidP="0093623F"/>
    <w:p w:rsidR="00420157" w:rsidRDefault="00420157" w:rsidP="00CC12D1">
      <w:r w:rsidRPr="00420157">
        <w:t>Pour supprimer un utilisateur, il faut le sélectionner dans la liste et cliquer sur « </w:t>
      </w:r>
      <w:r w:rsidRPr="00D57C52">
        <w:rPr>
          <w:b/>
          <w:i/>
        </w:rPr>
        <w:t>Supprimer utilisateur</w:t>
      </w:r>
      <w:r w:rsidRPr="00420157">
        <w:t> »</w:t>
      </w:r>
      <w:r w:rsidR="00D57C52">
        <w:t>.</w:t>
      </w:r>
    </w:p>
    <w:p w:rsidR="007221D4" w:rsidRDefault="007221D4" w:rsidP="00420157">
      <w:pPr>
        <w:jc w:val="left"/>
      </w:pPr>
    </w:p>
    <w:p w:rsidR="0093623F" w:rsidRDefault="0093623F" w:rsidP="00440C79">
      <w:pPr>
        <w:pStyle w:val="Titre3"/>
        <w:numPr>
          <w:ilvl w:val="2"/>
          <w:numId w:val="28"/>
        </w:numPr>
      </w:pPr>
      <w:bookmarkStart w:id="23" w:name="_Toc256720199"/>
      <w:r>
        <w:t>Droits de l’utilisateur</w:t>
      </w:r>
      <w:bookmarkEnd w:id="23"/>
    </w:p>
    <w:p w:rsidR="0093623F" w:rsidRPr="0093623F" w:rsidRDefault="0093623F" w:rsidP="0093623F"/>
    <w:p w:rsidR="00420157" w:rsidRPr="00420157" w:rsidRDefault="00420157" w:rsidP="00420157">
      <w:pPr>
        <w:jc w:val="left"/>
      </w:pPr>
      <w:r w:rsidRPr="00420157">
        <w:t>Il existe trois niveaux de droits :</w:t>
      </w:r>
    </w:p>
    <w:p w:rsidR="00420157" w:rsidRPr="00420157" w:rsidRDefault="0093623F" w:rsidP="0093623F">
      <w:pPr>
        <w:pStyle w:val="Paragraphedeliste"/>
        <w:numPr>
          <w:ilvl w:val="0"/>
          <w:numId w:val="20"/>
        </w:numPr>
        <w:jc w:val="left"/>
      </w:pPr>
      <w:r>
        <w:t xml:space="preserve">Le </w:t>
      </w:r>
      <w:r w:rsidRPr="0093623F">
        <w:rPr>
          <w:b/>
          <w:i/>
        </w:rPr>
        <w:t>validateur</w:t>
      </w:r>
      <w:r>
        <w:t> pourra valider des CV et g</w:t>
      </w:r>
      <w:r w:rsidR="00420157" w:rsidRPr="00420157">
        <w:t>érer les campagnes dont il est responsable.</w:t>
      </w:r>
    </w:p>
    <w:p w:rsidR="00420157" w:rsidRPr="00420157" w:rsidRDefault="0093623F" w:rsidP="0093623F">
      <w:pPr>
        <w:pStyle w:val="Paragraphedeliste"/>
        <w:numPr>
          <w:ilvl w:val="0"/>
          <w:numId w:val="20"/>
        </w:numPr>
        <w:jc w:val="left"/>
      </w:pPr>
      <w:r>
        <w:t xml:space="preserve">Le </w:t>
      </w:r>
      <w:r w:rsidRPr="0093623F">
        <w:rPr>
          <w:b/>
          <w:i/>
        </w:rPr>
        <w:t>créateur de campagne</w:t>
      </w:r>
      <w:r>
        <w:t> dispose des mêmes droits que le v</w:t>
      </w:r>
      <w:r w:rsidR="00420157" w:rsidRPr="00420157">
        <w:t>alidateur mais il peut en plus créer de nouvelles campagnes.</w:t>
      </w:r>
    </w:p>
    <w:p w:rsidR="00420157" w:rsidRPr="00420157" w:rsidRDefault="007221D4" w:rsidP="00420157">
      <w:pPr>
        <w:pStyle w:val="Paragraphedeliste"/>
        <w:numPr>
          <w:ilvl w:val="0"/>
          <w:numId w:val="20"/>
        </w:numPr>
        <w:jc w:val="left"/>
      </w:pPr>
      <w:r>
        <w:t>L’</w:t>
      </w:r>
      <w:r w:rsidR="0093623F">
        <w:t xml:space="preserve"> « </w:t>
      </w:r>
      <w:r w:rsidR="0093623F" w:rsidRPr="0093623F">
        <w:rPr>
          <w:b/>
          <w:i/>
        </w:rPr>
        <w:t>a</w:t>
      </w:r>
      <w:r w:rsidR="00420157" w:rsidRPr="0093623F">
        <w:rPr>
          <w:b/>
          <w:i/>
        </w:rPr>
        <w:t>dministrateur</w:t>
      </w:r>
      <w:r w:rsidR="0093623F">
        <w:t> » confère tous</w:t>
      </w:r>
      <w:r>
        <w:t xml:space="preserve"> les droits à cet utilisateur.</w:t>
      </w:r>
    </w:p>
    <w:p w:rsidR="00420157" w:rsidRPr="00420157" w:rsidRDefault="00420157" w:rsidP="00420157">
      <w:pPr>
        <w:jc w:val="left"/>
      </w:pPr>
    </w:p>
    <w:p w:rsidR="00420157" w:rsidRDefault="00420157" w:rsidP="00440C79">
      <w:pPr>
        <w:pStyle w:val="Titre2"/>
        <w:numPr>
          <w:ilvl w:val="1"/>
          <w:numId w:val="28"/>
        </w:numPr>
      </w:pPr>
      <w:bookmarkStart w:id="24" w:name="_Toc256720200"/>
      <w:r w:rsidRPr="00420157">
        <w:t>Gestion du profil d’affichage</w:t>
      </w:r>
      <w:bookmarkEnd w:id="24"/>
    </w:p>
    <w:p w:rsidR="00123346" w:rsidRDefault="00123346" w:rsidP="00123346">
      <w:pPr>
        <w:jc w:val="left"/>
      </w:pPr>
    </w:p>
    <w:p w:rsidR="00420157" w:rsidRDefault="00123346" w:rsidP="00CC12D1">
      <w:r w:rsidRPr="00420157">
        <w:t>Le profil d’affichage correspond aux champs qui sont affichés dans le formulaire de validation. Cette interface permet de définir si certains champs sont affichés ou non.</w:t>
      </w:r>
    </w:p>
    <w:p w:rsidR="009F399E" w:rsidRPr="00420157" w:rsidRDefault="009F399E" w:rsidP="00420157">
      <w:pPr>
        <w:jc w:val="left"/>
      </w:pPr>
    </w:p>
    <w:p w:rsidR="00CC12D1" w:rsidRDefault="009F399E" w:rsidP="00CC12D1">
      <w:pPr>
        <w:keepNext/>
        <w:jc w:val="left"/>
      </w:pPr>
      <w:r>
        <w:rPr>
          <w:noProof/>
          <w:lang w:eastAsia="fr-FR"/>
        </w:rPr>
        <w:lastRenderedPageBreak/>
        <w:drawing>
          <wp:inline distT="0" distB="0" distL="0" distR="0">
            <wp:extent cx="5753100" cy="2733675"/>
            <wp:effectExtent l="1905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753100" cy="2733675"/>
                    </a:xfrm>
                    <a:prstGeom prst="rect">
                      <a:avLst/>
                    </a:prstGeom>
                    <a:noFill/>
                    <a:ln w="9525">
                      <a:noFill/>
                      <a:miter lim="800000"/>
                      <a:headEnd/>
                      <a:tailEnd/>
                    </a:ln>
                  </pic:spPr>
                </pic:pic>
              </a:graphicData>
            </a:graphic>
          </wp:inline>
        </w:drawing>
      </w:r>
    </w:p>
    <w:p w:rsidR="00420157" w:rsidRPr="00420157" w:rsidRDefault="00CC12D1" w:rsidP="00CC12D1">
      <w:pPr>
        <w:pStyle w:val="Lgende"/>
        <w:jc w:val="center"/>
      </w:pPr>
      <w:bookmarkStart w:id="25" w:name="_Toc256720213"/>
      <w:r>
        <w:t xml:space="preserve">Figure </w:t>
      </w:r>
      <w:fldSimple w:instr=" SEQ Figure \* ARABIC ">
        <w:r>
          <w:rPr>
            <w:noProof/>
          </w:rPr>
          <w:t>8</w:t>
        </w:r>
      </w:fldSimple>
      <w:r>
        <w:t xml:space="preserve"> - </w:t>
      </w:r>
      <w:r>
        <w:rPr>
          <w:noProof/>
        </w:rPr>
        <w:t xml:space="preserve"> Ecran de gestion des champs</w:t>
      </w:r>
      <w:bookmarkEnd w:id="25"/>
    </w:p>
    <w:p w:rsidR="00420157" w:rsidRDefault="00420157" w:rsidP="00420157">
      <w:pPr>
        <w:jc w:val="left"/>
      </w:pPr>
    </w:p>
    <w:p w:rsidR="00123346" w:rsidRDefault="00123346" w:rsidP="00440C79">
      <w:pPr>
        <w:pStyle w:val="Titre3"/>
        <w:numPr>
          <w:ilvl w:val="2"/>
          <w:numId w:val="28"/>
        </w:numPr>
      </w:pPr>
      <w:bookmarkStart w:id="26" w:name="_Toc256720201"/>
      <w:r>
        <w:t>Activer ou désactiver des champs</w:t>
      </w:r>
      <w:bookmarkEnd w:id="26"/>
    </w:p>
    <w:p w:rsidR="00123346" w:rsidRPr="00123346" w:rsidRDefault="00123346" w:rsidP="00123346"/>
    <w:p w:rsidR="00420157" w:rsidRDefault="00123346" w:rsidP="00CC12D1">
      <w:r>
        <w:t xml:space="preserve">Pour activer ou </w:t>
      </w:r>
      <w:r w:rsidR="00420157" w:rsidRPr="00420157">
        <w:t xml:space="preserve">désactiver des champs, </w:t>
      </w:r>
      <w:r>
        <w:t xml:space="preserve">il suffit simplement de cocher ou de </w:t>
      </w:r>
      <w:r w:rsidR="00420157" w:rsidRPr="00420157">
        <w:t>décocher les cases de la colonne « </w:t>
      </w:r>
      <w:r w:rsidR="00420157" w:rsidRPr="00123346">
        <w:rPr>
          <w:b/>
          <w:i/>
        </w:rPr>
        <w:t>Actif </w:t>
      </w:r>
      <w:r w:rsidR="00420157" w:rsidRPr="00420157">
        <w:t>» pour les champs que l’on souhaite afficher ou non. Puis de cliquer sur « </w:t>
      </w:r>
      <w:r w:rsidR="00420157" w:rsidRPr="00123346">
        <w:rPr>
          <w:b/>
          <w:i/>
        </w:rPr>
        <w:t>Enregistrer configuration</w:t>
      </w:r>
      <w:r w:rsidR="00420157" w:rsidRPr="00420157">
        <w:t> »</w:t>
      </w:r>
      <w:r>
        <w:t>.</w:t>
      </w:r>
    </w:p>
    <w:p w:rsidR="00123346" w:rsidRDefault="00123346" w:rsidP="00420157">
      <w:pPr>
        <w:jc w:val="left"/>
      </w:pPr>
    </w:p>
    <w:p w:rsidR="00123346" w:rsidRDefault="00123346" w:rsidP="00440C79">
      <w:pPr>
        <w:pStyle w:val="Titre3"/>
        <w:numPr>
          <w:ilvl w:val="2"/>
          <w:numId w:val="28"/>
        </w:numPr>
      </w:pPr>
      <w:bookmarkStart w:id="27" w:name="_Toc256720202"/>
      <w:r>
        <w:t>Suppression d’un champ</w:t>
      </w:r>
      <w:bookmarkEnd w:id="27"/>
    </w:p>
    <w:p w:rsidR="00123346" w:rsidRPr="00123346" w:rsidRDefault="00123346" w:rsidP="00123346"/>
    <w:p w:rsidR="00420157" w:rsidRDefault="00420157" w:rsidP="00CC12D1">
      <w:r w:rsidRPr="00420157">
        <w:t>Pour supprimer un champ personnalisé, sélectionnez le champ dans le tableau des champs personnalisés puis cliquez sur « </w:t>
      </w:r>
      <w:r w:rsidRPr="00123346">
        <w:rPr>
          <w:b/>
          <w:i/>
        </w:rPr>
        <w:t>Supprimer le champ</w:t>
      </w:r>
      <w:r w:rsidRPr="00420157">
        <w:t> »</w:t>
      </w:r>
      <w:r w:rsidR="00123346">
        <w:t>.</w:t>
      </w:r>
    </w:p>
    <w:p w:rsidR="00123346" w:rsidRDefault="00123346" w:rsidP="00420157">
      <w:pPr>
        <w:jc w:val="left"/>
      </w:pPr>
    </w:p>
    <w:p w:rsidR="00123346" w:rsidRDefault="00123346" w:rsidP="00440C79">
      <w:pPr>
        <w:pStyle w:val="Titre3"/>
        <w:numPr>
          <w:ilvl w:val="2"/>
          <w:numId w:val="28"/>
        </w:numPr>
      </w:pPr>
      <w:bookmarkStart w:id="28" w:name="_Toc256720203"/>
      <w:r>
        <w:t>Création d’un nouveau champ</w:t>
      </w:r>
      <w:bookmarkEnd w:id="28"/>
    </w:p>
    <w:p w:rsidR="00123346" w:rsidRPr="00123346" w:rsidRDefault="00123346" w:rsidP="00123346"/>
    <w:p w:rsidR="00420157" w:rsidRPr="00420157" w:rsidRDefault="00420157" w:rsidP="00420157">
      <w:pPr>
        <w:jc w:val="left"/>
      </w:pPr>
      <w:r w:rsidRPr="00420157">
        <w:t>Pour créer un nouveau champ</w:t>
      </w:r>
      <w:r w:rsidR="00123346">
        <w:t>, les champs suivants doivent être remplis</w:t>
      </w:r>
      <w:r w:rsidRPr="00420157">
        <w:t> :</w:t>
      </w:r>
    </w:p>
    <w:p w:rsidR="00420157" w:rsidRPr="00420157" w:rsidRDefault="00123346" w:rsidP="00123346">
      <w:pPr>
        <w:pStyle w:val="Paragraphedeliste"/>
        <w:numPr>
          <w:ilvl w:val="0"/>
          <w:numId w:val="24"/>
        </w:numPr>
        <w:jc w:val="left"/>
      </w:pPr>
      <w:r>
        <w:t>le</w:t>
      </w:r>
      <w:r w:rsidR="00420157" w:rsidRPr="00420157">
        <w:t xml:space="preserve"> nom qui sera affiché da</w:t>
      </w:r>
      <w:r>
        <w:t>ns le formulaire de validation,</w:t>
      </w:r>
    </w:p>
    <w:p w:rsidR="00420157" w:rsidRPr="00420157" w:rsidRDefault="00420157" w:rsidP="00123346">
      <w:pPr>
        <w:pStyle w:val="Paragraphedeliste"/>
        <w:numPr>
          <w:ilvl w:val="0"/>
          <w:numId w:val="24"/>
        </w:numPr>
        <w:jc w:val="left"/>
      </w:pPr>
      <w:r w:rsidRPr="00420157">
        <w:t>un tag pour les modifications des fichiers hrxml. Le tag ne peut être constitué que de caractères (a</w:t>
      </w:r>
      <w:r w:rsidR="00467C51">
        <w:t>ccentués ou non) et de chiffres,</w:t>
      </w:r>
    </w:p>
    <w:p w:rsidR="00467C51" w:rsidRDefault="00467C51" w:rsidP="00123346">
      <w:pPr>
        <w:pStyle w:val="Paragraphedeliste"/>
        <w:numPr>
          <w:ilvl w:val="0"/>
          <w:numId w:val="24"/>
        </w:numPr>
        <w:jc w:val="left"/>
      </w:pPr>
      <w:r>
        <w:t>le type du composant.</w:t>
      </w:r>
    </w:p>
    <w:p w:rsidR="00467C51" w:rsidRDefault="00467C51" w:rsidP="00467C51">
      <w:pPr>
        <w:jc w:val="left"/>
      </w:pPr>
    </w:p>
    <w:p w:rsidR="00420157" w:rsidRPr="00420157" w:rsidRDefault="00420157" w:rsidP="00467C51">
      <w:pPr>
        <w:jc w:val="left"/>
      </w:pPr>
      <w:r w:rsidRPr="00420157">
        <w:t xml:space="preserve">Il </w:t>
      </w:r>
      <w:r w:rsidR="00467C51">
        <w:t>existe quatre sortes de types :</w:t>
      </w:r>
    </w:p>
    <w:p w:rsidR="00420157" w:rsidRPr="00420157" w:rsidRDefault="00420157" w:rsidP="00467C51">
      <w:pPr>
        <w:pStyle w:val="Paragraphedeliste"/>
        <w:numPr>
          <w:ilvl w:val="0"/>
          <w:numId w:val="25"/>
        </w:numPr>
        <w:jc w:val="left"/>
      </w:pPr>
      <w:r w:rsidRPr="00420157">
        <w:lastRenderedPageBreak/>
        <w:t>La z</w:t>
      </w:r>
      <w:r w:rsidR="00467C51">
        <w:t>one de texte ;</w:t>
      </w:r>
    </w:p>
    <w:p w:rsidR="00420157" w:rsidRPr="00420157" w:rsidRDefault="00467C51" w:rsidP="00467C51">
      <w:pPr>
        <w:pStyle w:val="Paragraphedeliste"/>
        <w:numPr>
          <w:ilvl w:val="0"/>
          <w:numId w:val="25"/>
        </w:numPr>
        <w:jc w:val="left"/>
      </w:pPr>
      <w:r>
        <w:t>La zone de texte multi lignes ;</w:t>
      </w:r>
    </w:p>
    <w:p w:rsidR="00420157" w:rsidRPr="00420157" w:rsidRDefault="00420157" w:rsidP="00467C51">
      <w:pPr>
        <w:pStyle w:val="Paragraphedeliste"/>
        <w:numPr>
          <w:ilvl w:val="0"/>
          <w:numId w:val="25"/>
        </w:numPr>
        <w:jc w:val="left"/>
      </w:pPr>
      <w:r w:rsidRPr="00420157">
        <w:t>La liste de choix avec un seul choix (menu déroulant)</w:t>
      </w:r>
      <w:r w:rsidR="00467C51">
        <w:t> ;</w:t>
      </w:r>
    </w:p>
    <w:p w:rsidR="00420157" w:rsidRPr="00420157" w:rsidRDefault="00420157" w:rsidP="00467C51">
      <w:pPr>
        <w:pStyle w:val="Paragraphedeliste"/>
        <w:numPr>
          <w:ilvl w:val="0"/>
          <w:numId w:val="25"/>
        </w:numPr>
        <w:jc w:val="left"/>
      </w:pPr>
      <w:r w:rsidRPr="00420157">
        <w:t>La liste de choix avec plusieurs choix (case</w:t>
      </w:r>
      <w:r w:rsidR="00467C51">
        <w:t>s</w:t>
      </w:r>
      <w:r w:rsidRPr="00420157">
        <w:t xml:space="preserve"> à cocher)</w:t>
      </w:r>
      <w:r w:rsidR="00467C51">
        <w:t>.</w:t>
      </w:r>
    </w:p>
    <w:p w:rsidR="00420157" w:rsidRPr="00420157" w:rsidRDefault="00420157" w:rsidP="00420157">
      <w:pPr>
        <w:jc w:val="left"/>
      </w:pPr>
      <w:r w:rsidRPr="00420157">
        <w:t>Dans le cas d’une liste de choix, il faut préciser les valeurs qui seront les choix disponibles.</w:t>
      </w:r>
    </w:p>
    <w:p w:rsidR="00420157" w:rsidRPr="00420157" w:rsidRDefault="00420157" w:rsidP="00420157">
      <w:pPr>
        <w:jc w:val="left"/>
      </w:pPr>
      <w:r w:rsidRPr="00420157">
        <w:t>Une fois les champs renseignés, cliquez sur « </w:t>
      </w:r>
      <w:r w:rsidRPr="00467C51">
        <w:rPr>
          <w:b/>
          <w:i/>
        </w:rPr>
        <w:t>Ajouter le champ</w:t>
      </w:r>
      <w:r w:rsidRPr="00420157">
        <w:t> » et le champ est crée.</w:t>
      </w:r>
    </w:p>
    <w:p w:rsidR="00420157" w:rsidRPr="00420157" w:rsidRDefault="00420157" w:rsidP="00420157">
      <w:pPr>
        <w:jc w:val="left"/>
      </w:pPr>
    </w:p>
    <w:p w:rsidR="006B0511" w:rsidRDefault="006B0511">
      <w:pPr>
        <w:jc w:val="left"/>
        <w:rPr>
          <w:rFonts w:asciiTheme="majorHAnsi" w:eastAsiaTheme="majorEastAsia" w:hAnsiTheme="majorHAnsi" w:cstheme="majorBidi"/>
          <w:b/>
          <w:bCs/>
          <w:color w:val="4F81BD" w:themeColor="accent1"/>
          <w:sz w:val="32"/>
          <w:szCs w:val="26"/>
        </w:rPr>
      </w:pPr>
      <w:r>
        <w:br w:type="page"/>
      </w:r>
    </w:p>
    <w:p w:rsidR="00420157" w:rsidRDefault="00A779D0" w:rsidP="00440C79">
      <w:pPr>
        <w:pStyle w:val="Titre2"/>
        <w:numPr>
          <w:ilvl w:val="1"/>
          <w:numId w:val="28"/>
        </w:numPr>
      </w:pPr>
      <w:bookmarkStart w:id="29" w:name="_Toc256720204"/>
      <w:r>
        <w:lastRenderedPageBreak/>
        <w:t>Génération</w:t>
      </w:r>
      <w:r w:rsidR="00420157" w:rsidRPr="00420157">
        <w:t xml:space="preserve"> de rapport</w:t>
      </w:r>
      <w:bookmarkEnd w:id="29"/>
    </w:p>
    <w:p w:rsidR="005D7749" w:rsidRDefault="005D7749" w:rsidP="005D7749"/>
    <w:p w:rsidR="005D7749" w:rsidRPr="005D7749" w:rsidRDefault="005D7749" w:rsidP="005D7749">
      <w:pPr>
        <w:jc w:val="left"/>
      </w:pPr>
      <w:r w:rsidRPr="00420157">
        <w:t>Cet écran va permettre d’afficher les statistiques de validation pour une campagne.</w:t>
      </w:r>
    </w:p>
    <w:p w:rsidR="00420157" w:rsidRPr="00420157" w:rsidRDefault="00420157" w:rsidP="00420157">
      <w:pPr>
        <w:jc w:val="left"/>
      </w:pPr>
    </w:p>
    <w:p w:rsidR="00CC12D1" w:rsidRDefault="00D55B7B" w:rsidP="00CC12D1">
      <w:pPr>
        <w:keepNext/>
        <w:jc w:val="left"/>
      </w:pPr>
      <w:r>
        <w:rPr>
          <w:noProof/>
          <w:lang w:eastAsia="fr-FR"/>
        </w:rPr>
        <w:drawing>
          <wp:inline distT="0" distB="0" distL="0" distR="0">
            <wp:extent cx="5753100" cy="306705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753100" cy="3067050"/>
                    </a:xfrm>
                    <a:prstGeom prst="rect">
                      <a:avLst/>
                    </a:prstGeom>
                    <a:noFill/>
                    <a:ln w="9525">
                      <a:noFill/>
                      <a:miter lim="800000"/>
                      <a:headEnd/>
                      <a:tailEnd/>
                    </a:ln>
                  </pic:spPr>
                </pic:pic>
              </a:graphicData>
            </a:graphic>
          </wp:inline>
        </w:drawing>
      </w:r>
    </w:p>
    <w:p w:rsidR="00420157" w:rsidRPr="00420157" w:rsidRDefault="00CC12D1" w:rsidP="00CC12D1">
      <w:pPr>
        <w:pStyle w:val="Lgende"/>
        <w:jc w:val="center"/>
      </w:pPr>
      <w:bookmarkStart w:id="30" w:name="_Toc256720214"/>
      <w:r>
        <w:t xml:space="preserve">Figure </w:t>
      </w:r>
      <w:fldSimple w:instr=" SEQ Figure \* ARABIC ">
        <w:r>
          <w:rPr>
            <w:noProof/>
          </w:rPr>
          <w:t>9</w:t>
        </w:r>
      </w:fldSimple>
      <w:r>
        <w:t xml:space="preserve"> - Ecran de génération de rapport</w:t>
      </w:r>
      <w:bookmarkEnd w:id="30"/>
    </w:p>
    <w:p w:rsidR="00420157" w:rsidRPr="00420157" w:rsidRDefault="00420157" w:rsidP="00420157">
      <w:pPr>
        <w:jc w:val="left"/>
      </w:pPr>
    </w:p>
    <w:p w:rsidR="00420157" w:rsidRPr="00420157" w:rsidRDefault="00420157" w:rsidP="00CC12D1">
      <w:r w:rsidRPr="00420157">
        <w:t>Pour cela</w:t>
      </w:r>
      <w:r w:rsidR="000A2C15">
        <w:t>,</w:t>
      </w:r>
      <w:r w:rsidRPr="00420157">
        <w:t xml:space="preserve"> sélectionnez dans la boite déroulante la campagne dont vous souhaitez créer le rapport. Choisissez la date de début et la date de fin pour borner la période de calcul. Le bouton « Génération de rapport » sera actif et vous pourrez cliquer dessus. </w:t>
      </w:r>
    </w:p>
    <w:p w:rsidR="000A2C15" w:rsidRDefault="00420157" w:rsidP="00CC12D1">
      <w:r w:rsidRPr="00420157">
        <w:t>Quand vous cliquerez sur « </w:t>
      </w:r>
      <w:r w:rsidRPr="000A2C15">
        <w:rPr>
          <w:b/>
          <w:i/>
        </w:rPr>
        <w:t>Génération de rapport</w:t>
      </w:r>
      <w:r w:rsidRPr="00420157">
        <w:t> »</w:t>
      </w:r>
      <w:r w:rsidR="000A2C15">
        <w:t>,</w:t>
      </w:r>
      <w:r w:rsidRPr="00420157">
        <w:t xml:space="preserve"> deux dia</w:t>
      </w:r>
      <w:r w:rsidR="000A2C15">
        <w:t>grammes s’afficheront. Ceux –ci correspondent aux diagrammes suivants :</w:t>
      </w:r>
    </w:p>
    <w:p w:rsidR="000A2C15" w:rsidRDefault="00420157" w:rsidP="000A2C15">
      <w:pPr>
        <w:pStyle w:val="Paragraphedeliste"/>
        <w:numPr>
          <w:ilvl w:val="0"/>
          <w:numId w:val="26"/>
        </w:numPr>
        <w:jc w:val="left"/>
      </w:pPr>
      <w:r w:rsidRPr="00420157">
        <w:t>le premier par format</w:t>
      </w:r>
      <w:r w:rsidR="000A2C15">
        <w:t xml:space="preserve"> de document (word,pdf,…etc), </w:t>
      </w:r>
    </w:p>
    <w:p w:rsidR="00420157" w:rsidRPr="00420157" w:rsidRDefault="000A2C15" w:rsidP="000A2C15">
      <w:pPr>
        <w:pStyle w:val="Paragraphedeliste"/>
        <w:numPr>
          <w:ilvl w:val="0"/>
          <w:numId w:val="26"/>
        </w:numPr>
        <w:jc w:val="left"/>
      </w:pPr>
      <w:r>
        <w:t>le</w:t>
      </w:r>
      <w:r w:rsidR="00420157" w:rsidRPr="00420157">
        <w:t xml:space="preserve"> second par validateur avec le temps passé pour les corrections et le nombre de CV traités.</w:t>
      </w:r>
    </w:p>
    <w:p w:rsidR="00420157" w:rsidRDefault="00420157" w:rsidP="00CC12D1">
      <w:r w:rsidRPr="00420157">
        <w:t xml:space="preserve">Une fois le rapport </w:t>
      </w:r>
      <w:r w:rsidR="000A2C15" w:rsidRPr="00420157">
        <w:t>généré</w:t>
      </w:r>
      <w:r w:rsidRPr="00420157">
        <w:t>, le bouton « </w:t>
      </w:r>
      <w:r w:rsidRPr="000A2C15">
        <w:rPr>
          <w:b/>
          <w:i/>
        </w:rPr>
        <w:t>Télécharger</w:t>
      </w:r>
      <w:r w:rsidRPr="00420157">
        <w:t xml:space="preserve"> » sera actif et vous pourrez </w:t>
      </w:r>
      <w:r w:rsidR="000A2C15">
        <w:t xml:space="preserve">alors </w:t>
      </w:r>
      <w:r w:rsidRPr="00420157">
        <w:t>télécharger les statistiques sous la forme d’un fichier pdf.</w:t>
      </w:r>
    </w:p>
    <w:p w:rsidR="000A2C15" w:rsidRPr="00420157" w:rsidRDefault="000A2C15" w:rsidP="00420157">
      <w:pPr>
        <w:jc w:val="left"/>
      </w:pPr>
    </w:p>
    <w:p w:rsidR="006B0511" w:rsidRDefault="006B0511">
      <w:pPr>
        <w:jc w:val="left"/>
        <w:rPr>
          <w:rFonts w:asciiTheme="majorHAnsi" w:eastAsiaTheme="majorEastAsia" w:hAnsiTheme="majorHAnsi" w:cstheme="majorBidi"/>
          <w:b/>
          <w:bCs/>
          <w:color w:val="4F81BD" w:themeColor="accent1"/>
          <w:sz w:val="32"/>
          <w:szCs w:val="26"/>
        </w:rPr>
      </w:pPr>
      <w:r>
        <w:br w:type="page"/>
      </w:r>
    </w:p>
    <w:p w:rsidR="00420157" w:rsidRDefault="00420157" w:rsidP="00440C79">
      <w:pPr>
        <w:pStyle w:val="Titre2"/>
        <w:numPr>
          <w:ilvl w:val="1"/>
          <w:numId w:val="28"/>
        </w:numPr>
      </w:pPr>
      <w:bookmarkStart w:id="31" w:name="_Toc256720205"/>
      <w:r w:rsidRPr="00420157">
        <w:lastRenderedPageBreak/>
        <w:t>Affichage des campagnes en cours</w:t>
      </w:r>
      <w:bookmarkEnd w:id="31"/>
    </w:p>
    <w:p w:rsidR="000A2C15" w:rsidRPr="00420157" w:rsidRDefault="000A2C15" w:rsidP="000A2C15">
      <w:pPr>
        <w:jc w:val="left"/>
      </w:pPr>
    </w:p>
    <w:p w:rsidR="000A2C15" w:rsidRDefault="000A2C15" w:rsidP="00CC12D1">
      <w:r>
        <w:t>Cette interface montre</w:t>
      </w:r>
      <w:r w:rsidRPr="00420157">
        <w:t xml:space="preserve"> l’ensemble des informations </w:t>
      </w:r>
      <w:r>
        <w:t>sur l</w:t>
      </w:r>
      <w:r w:rsidRPr="00420157">
        <w:t>es campagnes de l’entreprise</w:t>
      </w:r>
      <w:r>
        <w:t xml:space="preserve"> avec leur statut.</w:t>
      </w:r>
      <w:r w:rsidRPr="00420157">
        <w:t xml:space="preserve"> </w:t>
      </w:r>
    </w:p>
    <w:p w:rsidR="000A2C15" w:rsidRPr="00420157" w:rsidRDefault="000A2C15" w:rsidP="00CC12D1">
      <w:r>
        <w:t xml:space="preserve">A ce niveau, une campagne peut être </w:t>
      </w:r>
      <w:r w:rsidRPr="00420157">
        <w:t>clôturée.</w:t>
      </w:r>
      <w:r>
        <w:t xml:space="preserve"> Afin de la clôturer</w:t>
      </w:r>
      <w:r w:rsidRPr="00420157">
        <w:t>, il suffit de sélectionner une campagne et de cli</w:t>
      </w:r>
      <w:r>
        <w:t>quer sur le bouton « </w:t>
      </w:r>
      <w:r w:rsidRPr="000A2C15">
        <w:rPr>
          <w:b/>
          <w:i/>
        </w:rPr>
        <w:t>Clôturer </w:t>
      </w:r>
      <w:r>
        <w:t>».</w:t>
      </w:r>
    </w:p>
    <w:p w:rsidR="00420157" w:rsidRPr="00420157" w:rsidRDefault="00420157" w:rsidP="00420157">
      <w:pPr>
        <w:jc w:val="left"/>
      </w:pPr>
    </w:p>
    <w:p w:rsidR="00CC12D1" w:rsidRDefault="00D55B7B" w:rsidP="00CC12D1">
      <w:pPr>
        <w:keepNext/>
        <w:jc w:val="left"/>
      </w:pPr>
      <w:r>
        <w:rPr>
          <w:noProof/>
          <w:lang w:eastAsia="fr-FR"/>
        </w:rPr>
        <w:drawing>
          <wp:inline distT="0" distB="0" distL="0" distR="0">
            <wp:extent cx="5753100" cy="116205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753100" cy="1162050"/>
                    </a:xfrm>
                    <a:prstGeom prst="rect">
                      <a:avLst/>
                    </a:prstGeom>
                    <a:noFill/>
                    <a:ln w="9525">
                      <a:noFill/>
                      <a:miter lim="800000"/>
                      <a:headEnd/>
                      <a:tailEnd/>
                    </a:ln>
                  </pic:spPr>
                </pic:pic>
              </a:graphicData>
            </a:graphic>
          </wp:inline>
        </w:drawing>
      </w:r>
    </w:p>
    <w:p w:rsidR="00420157" w:rsidRPr="00420157" w:rsidRDefault="00CC12D1" w:rsidP="00CC12D1">
      <w:pPr>
        <w:pStyle w:val="Lgende"/>
        <w:jc w:val="center"/>
      </w:pPr>
      <w:bookmarkStart w:id="32" w:name="_Toc256720215"/>
      <w:r>
        <w:t xml:space="preserve">Figure </w:t>
      </w:r>
      <w:fldSimple w:instr=" SEQ Figure \* ARABIC ">
        <w:r>
          <w:rPr>
            <w:noProof/>
          </w:rPr>
          <w:t>10</w:t>
        </w:r>
      </w:fldSimple>
      <w:r>
        <w:t xml:space="preserve"> -  Ecran des campagnes en cours</w:t>
      </w:r>
      <w:bookmarkEnd w:id="32"/>
    </w:p>
    <w:p w:rsidR="00420157" w:rsidRPr="00420157" w:rsidRDefault="00420157" w:rsidP="00420157">
      <w:pPr>
        <w:jc w:val="left"/>
      </w:pPr>
    </w:p>
    <w:p w:rsidR="00420157" w:rsidRPr="00420157" w:rsidRDefault="00420157" w:rsidP="00420157">
      <w:pPr>
        <w:jc w:val="left"/>
      </w:pPr>
    </w:p>
    <w:p w:rsidR="004D06E9" w:rsidRDefault="004D06E9">
      <w:pPr>
        <w:jc w:val="left"/>
      </w:pPr>
      <w:r>
        <w:br w:type="page"/>
      </w:r>
    </w:p>
    <w:p w:rsidR="004D06E9" w:rsidRPr="004D06E9" w:rsidRDefault="004D06E9" w:rsidP="004D06E9">
      <w:pPr>
        <w:pStyle w:val="Titre1"/>
        <w:numPr>
          <w:ilvl w:val="0"/>
          <w:numId w:val="28"/>
        </w:numPr>
      </w:pPr>
      <w:r>
        <w:lastRenderedPageBreak/>
        <w:t>Envoie de fichier par FTP</w:t>
      </w:r>
    </w:p>
    <w:p w:rsidR="004D06E9" w:rsidRPr="004D06E9" w:rsidRDefault="004D06E9" w:rsidP="004D06E9">
      <w:pPr>
        <w:jc w:val="left"/>
      </w:pPr>
    </w:p>
    <w:p w:rsidR="004D06E9" w:rsidRPr="004D06E9" w:rsidRDefault="004D06E9" w:rsidP="004D06E9">
      <w:pPr>
        <w:jc w:val="left"/>
      </w:pPr>
    </w:p>
    <w:p w:rsidR="004D06E9" w:rsidRDefault="004D06E9" w:rsidP="004D06E9">
      <w:pPr>
        <w:pStyle w:val="Titre2"/>
        <w:numPr>
          <w:ilvl w:val="1"/>
          <w:numId w:val="28"/>
        </w:numPr>
      </w:pPr>
      <w:r w:rsidRPr="004D06E9">
        <w:t>Pré-requis</w:t>
      </w:r>
    </w:p>
    <w:p w:rsidR="004D06E9" w:rsidRPr="004D06E9" w:rsidRDefault="004D06E9" w:rsidP="004D06E9"/>
    <w:p w:rsidR="004D06E9" w:rsidRDefault="004D06E9" w:rsidP="004D06E9">
      <w:pPr>
        <w:pStyle w:val="Titre3"/>
        <w:numPr>
          <w:ilvl w:val="2"/>
          <w:numId w:val="28"/>
        </w:numPr>
      </w:pPr>
      <w:r w:rsidRPr="004D06E9">
        <w:t>Courriel de création de compte</w:t>
      </w:r>
    </w:p>
    <w:p w:rsidR="004D06E9" w:rsidRPr="004D06E9" w:rsidRDefault="004D06E9" w:rsidP="004D06E9"/>
    <w:p w:rsidR="004D06E9" w:rsidRPr="004D06E9" w:rsidRDefault="004D06E9" w:rsidP="004D06E9">
      <w:r w:rsidRPr="004D06E9">
        <w:pict>
          <v:shapetype id="_x0000_t202" coordsize="21600,21600" o:spt="202" path="m,l,21600r21600,l21600,xe">
            <v:stroke joinstyle="miter"/>
            <v:path gradientshapeok="t" o:connecttype="rect"/>
          </v:shapetype>
          <v:shape id="_x0000_s1033" type="#_x0000_t202" style="position:absolute;left:0;text-align:left;margin-left:-5.95pt;margin-top:66.9pt;width:469.75pt;height:117.8pt;z-index:251663360;mso-height-percent:200;mso-height-percent:200;mso-width-relative:margin;mso-height-relative:margin">
            <v:textbox style="mso-next-textbox:#_x0000_s1033;mso-fit-shape-to-text:t">
              <w:txbxContent>
                <w:p w:rsidR="004D06E9" w:rsidRPr="00C961E7" w:rsidRDefault="004D06E9" w:rsidP="004D06E9">
                  <w:pPr>
                    <w:pStyle w:val="PrformatHTML"/>
                    <w:rPr>
                      <w:rFonts w:asciiTheme="minorHAnsi" w:hAnsiTheme="minorHAnsi" w:cstheme="minorHAnsi"/>
                    </w:rPr>
                  </w:pPr>
                  <w:r w:rsidRPr="00C961E7">
                    <w:rPr>
                      <w:rFonts w:asciiTheme="minorHAnsi" w:hAnsiTheme="minorHAnsi" w:cstheme="minorHAnsi"/>
                    </w:rPr>
                    <w:t>Bonjour,</w:t>
                  </w:r>
                </w:p>
                <w:p w:rsidR="004D06E9" w:rsidRPr="00DD4889" w:rsidRDefault="004D06E9" w:rsidP="004D0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lang w:eastAsia="fr-FR"/>
                    </w:rPr>
                  </w:pPr>
                  <w:r w:rsidRPr="00DD4889">
                    <w:rPr>
                      <w:rFonts w:eastAsia="Times New Roman" w:cstheme="minorHAnsi"/>
                      <w:sz w:val="20"/>
                      <w:szCs w:val="20"/>
                      <w:lang w:eastAsia="fr-FR"/>
                    </w:rPr>
                    <w:t>votre compte administrateur a été cré</w:t>
                  </w:r>
                  <w:r w:rsidRPr="00C961E7">
                    <w:rPr>
                      <w:rFonts w:eastAsia="Times New Roman" w:cstheme="minorHAnsi"/>
                      <w:sz w:val="20"/>
                      <w:szCs w:val="20"/>
                      <w:lang w:eastAsia="fr-FR"/>
                    </w:rPr>
                    <w:t xml:space="preserve">é sur </w:t>
                  </w:r>
                  <w:hyperlink r:id="rId22" w:history="1">
                    <w:r w:rsidRPr="00C961E7">
                      <w:rPr>
                        <w:rStyle w:val="Lienhypertexte"/>
                        <w:rFonts w:eastAsia="Times New Roman" w:cstheme="minorHAnsi"/>
                        <w:sz w:val="20"/>
                        <w:szCs w:val="20"/>
                        <w:lang w:eastAsia="fr-FR"/>
                      </w:rPr>
                      <w:t>https://monge.lingway.info</w:t>
                    </w:r>
                  </w:hyperlink>
                  <w:r w:rsidRPr="00C961E7">
                    <w:rPr>
                      <w:rFonts w:eastAsia="Times New Roman" w:cstheme="minorHAnsi"/>
                      <w:sz w:val="20"/>
                      <w:szCs w:val="20"/>
                      <w:lang w:eastAsia="fr-FR"/>
                    </w:rPr>
                    <w:t xml:space="preserve"> .</w:t>
                  </w:r>
                </w:p>
                <w:p w:rsidR="004D06E9" w:rsidRPr="00DD4889" w:rsidRDefault="004D06E9" w:rsidP="004D0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lang w:eastAsia="fr-FR"/>
                    </w:rPr>
                  </w:pPr>
                  <w:r w:rsidRPr="00DD4889">
                    <w:rPr>
                      <w:rFonts w:eastAsia="Times New Roman" w:cstheme="minorHAnsi"/>
                      <w:sz w:val="20"/>
                      <w:szCs w:val="20"/>
                      <w:lang w:eastAsia="fr-FR"/>
                    </w:rPr>
                    <w:t>Voici votre login et mot de passe :</w:t>
                  </w:r>
                </w:p>
                <w:p w:rsidR="004D06E9" w:rsidRPr="00DD4889" w:rsidRDefault="004D06E9" w:rsidP="004D0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lang w:eastAsia="fr-FR"/>
                    </w:rPr>
                  </w:pPr>
                  <w:r w:rsidRPr="00DD4889">
                    <w:rPr>
                      <w:rFonts w:eastAsia="Times New Roman" w:cstheme="minorHAnsi"/>
                      <w:sz w:val="20"/>
                      <w:szCs w:val="20"/>
                      <w:lang w:eastAsia="fr-FR"/>
                    </w:rPr>
                    <w:t>login : admin</w:t>
                  </w:r>
                </w:p>
                <w:p w:rsidR="004D06E9" w:rsidRPr="00DD4889" w:rsidRDefault="004D06E9" w:rsidP="004D0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lang w:eastAsia="fr-FR"/>
                    </w:rPr>
                  </w:pPr>
                  <w:r w:rsidRPr="00DD4889">
                    <w:rPr>
                      <w:rFonts w:eastAsia="Times New Roman" w:cstheme="minorHAnsi"/>
                      <w:sz w:val="20"/>
                      <w:szCs w:val="20"/>
                      <w:lang w:eastAsia="fr-FR"/>
                    </w:rPr>
                    <w:t>mot de passe : toto</w:t>
                  </w:r>
                </w:p>
                <w:p w:rsidR="004D06E9" w:rsidRPr="00DD4889" w:rsidRDefault="004D06E9" w:rsidP="004D0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FF0000"/>
                      <w:sz w:val="20"/>
                      <w:szCs w:val="20"/>
                      <w:lang w:eastAsia="fr-FR"/>
                    </w:rPr>
                  </w:pPr>
                  <w:r w:rsidRPr="00DD4889">
                    <w:rPr>
                      <w:rFonts w:eastAsia="Times New Roman" w:cstheme="minorHAnsi"/>
                      <w:color w:val="FF0000"/>
                      <w:sz w:val="20"/>
                      <w:szCs w:val="20"/>
                      <w:lang w:eastAsia="fr-FR"/>
                    </w:rPr>
                    <w:t>Le login ftp est : ma-companie</w:t>
                  </w:r>
                </w:p>
                <w:p w:rsidR="004D06E9" w:rsidRPr="00DD4889" w:rsidRDefault="004D06E9" w:rsidP="004D0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FF0000"/>
                      <w:sz w:val="20"/>
                      <w:szCs w:val="20"/>
                      <w:lang w:eastAsia="fr-FR"/>
                    </w:rPr>
                  </w:pPr>
                  <w:r w:rsidRPr="00DD4889">
                    <w:rPr>
                      <w:rFonts w:eastAsia="Times New Roman" w:cstheme="minorHAnsi"/>
                      <w:color w:val="FF0000"/>
                      <w:sz w:val="20"/>
                      <w:szCs w:val="20"/>
                      <w:lang w:eastAsia="fr-FR"/>
                    </w:rPr>
                    <w:t>le mot de passe de votre compte ftp est : password</w:t>
                  </w:r>
                </w:p>
                <w:p w:rsidR="004D06E9" w:rsidRPr="00DD4889" w:rsidRDefault="004D06E9" w:rsidP="004D0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lang w:eastAsia="fr-FR"/>
                    </w:rPr>
                  </w:pPr>
                  <w:r w:rsidRPr="00DD4889">
                    <w:rPr>
                      <w:rFonts w:eastAsia="Times New Roman" w:cstheme="minorHAnsi"/>
                      <w:sz w:val="20"/>
                      <w:szCs w:val="20"/>
                      <w:lang w:eastAsia="fr-FR"/>
                    </w:rPr>
                    <w:t xml:space="preserve">Cordialement, </w:t>
                  </w:r>
                </w:p>
                <w:p w:rsidR="004D06E9" w:rsidRPr="00C961E7" w:rsidRDefault="004D06E9" w:rsidP="004D0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rPr>
                  </w:pPr>
                  <w:r w:rsidRPr="00DD4889">
                    <w:rPr>
                      <w:rFonts w:eastAsia="Times New Roman" w:cstheme="minorHAnsi"/>
                      <w:sz w:val="20"/>
                      <w:szCs w:val="20"/>
                      <w:lang w:eastAsia="fr-FR"/>
                    </w:rPr>
                    <w:t>L'équipe Lingway</w:t>
                  </w:r>
                </w:p>
              </w:txbxContent>
            </v:textbox>
          </v:shape>
        </w:pict>
      </w:r>
      <w:r w:rsidRPr="004D06E9">
        <w:t xml:space="preserve">Vous avez normalement reçu un courriel comme celui-ci-dessous, si ce n’est pas le cas, contactez votre administrateur Station Sourcing. Ce courriel contient le login et le mot de passe de connexion au FTP en plus de vos identifiants personnels. Ce compte FTP est </w:t>
      </w:r>
      <w:r w:rsidRPr="004D06E9">
        <w:rPr>
          <w:u w:val="single"/>
        </w:rPr>
        <w:t>unique</w:t>
      </w:r>
      <w:r w:rsidRPr="004D06E9">
        <w:t xml:space="preserve"> pour toute l’entreprise.</w:t>
      </w:r>
    </w:p>
    <w:p w:rsidR="004D06E9" w:rsidRPr="004D06E9" w:rsidRDefault="004D06E9" w:rsidP="004D06E9">
      <w:pPr>
        <w:jc w:val="left"/>
      </w:pPr>
    </w:p>
    <w:p w:rsidR="004D06E9" w:rsidRPr="004D06E9" w:rsidRDefault="004D06E9" w:rsidP="004D06E9">
      <w:pPr>
        <w:jc w:val="left"/>
      </w:pPr>
    </w:p>
    <w:p w:rsidR="004D06E9" w:rsidRPr="004D06E9" w:rsidRDefault="004D06E9" w:rsidP="004D06E9">
      <w:pPr>
        <w:jc w:val="left"/>
      </w:pPr>
    </w:p>
    <w:p w:rsidR="004D06E9" w:rsidRPr="004D06E9" w:rsidRDefault="004D06E9" w:rsidP="004D06E9">
      <w:pPr>
        <w:jc w:val="left"/>
      </w:pPr>
    </w:p>
    <w:p w:rsidR="004D06E9" w:rsidRPr="004D06E9" w:rsidRDefault="004D06E9" w:rsidP="004D06E9">
      <w:pPr>
        <w:jc w:val="left"/>
      </w:pPr>
    </w:p>
    <w:p w:rsidR="004D06E9" w:rsidRDefault="004D06E9" w:rsidP="004D06E9">
      <w:pPr>
        <w:ind w:left="792"/>
        <w:jc w:val="left"/>
      </w:pPr>
    </w:p>
    <w:p w:rsidR="004D06E9" w:rsidRDefault="004D06E9" w:rsidP="004D06E9">
      <w:pPr>
        <w:pStyle w:val="Titre3"/>
        <w:numPr>
          <w:ilvl w:val="2"/>
          <w:numId w:val="28"/>
        </w:numPr>
      </w:pPr>
      <w:r w:rsidRPr="004D06E9">
        <w:t>Filezilla 3.3 ou supérieur</w:t>
      </w:r>
    </w:p>
    <w:p w:rsidR="004D06E9" w:rsidRPr="004D06E9" w:rsidRDefault="004D06E9" w:rsidP="004D06E9"/>
    <w:p w:rsidR="004D06E9" w:rsidRDefault="004D06E9" w:rsidP="004D06E9">
      <w:pPr>
        <w:jc w:val="left"/>
      </w:pPr>
      <w:r w:rsidRPr="004D06E9">
        <w:t>Vous devez avoir auparavant installé Filezilla client disponible à cette adresse :</w:t>
      </w:r>
      <w:r>
        <w:t xml:space="preserve"> </w:t>
      </w:r>
    </w:p>
    <w:p w:rsidR="004D06E9" w:rsidRPr="004D06E9" w:rsidRDefault="004D06E9" w:rsidP="004D06E9">
      <w:pPr>
        <w:jc w:val="left"/>
      </w:pPr>
      <w:hyperlink r:id="rId23" w:history="1">
        <w:r w:rsidRPr="004D06E9">
          <w:rPr>
            <w:rStyle w:val="Lienhypertexte"/>
          </w:rPr>
          <w:t>http://www.filezilla.fr/</w:t>
        </w:r>
      </w:hyperlink>
    </w:p>
    <w:p w:rsidR="004D06E9" w:rsidRPr="004D06E9" w:rsidRDefault="004D06E9" w:rsidP="004D06E9">
      <w:pPr>
        <w:jc w:val="left"/>
      </w:pPr>
    </w:p>
    <w:p w:rsidR="004D06E9" w:rsidRDefault="004D06E9" w:rsidP="004D06E9">
      <w:pPr>
        <w:pStyle w:val="Titre3"/>
        <w:numPr>
          <w:ilvl w:val="2"/>
          <w:numId w:val="28"/>
        </w:numPr>
      </w:pPr>
      <w:r w:rsidRPr="004D06E9">
        <w:t>Configuration de Filezilla</w:t>
      </w:r>
    </w:p>
    <w:p w:rsidR="004D06E9" w:rsidRPr="004D06E9" w:rsidRDefault="004D06E9" w:rsidP="004D06E9"/>
    <w:p w:rsidR="004D06E9" w:rsidRDefault="004D06E9" w:rsidP="004D06E9">
      <w:pPr>
        <w:jc w:val="left"/>
      </w:pPr>
      <w:r w:rsidRPr="004D06E9">
        <w:t>Une fois Filezilla ouvert allez dans le menu « Fichier » puis « Gestionnaire de Sites … »</w:t>
      </w:r>
    </w:p>
    <w:p w:rsidR="004D06E9" w:rsidRPr="004D06E9" w:rsidRDefault="004D06E9" w:rsidP="004D06E9">
      <w:pPr>
        <w:jc w:val="left"/>
      </w:pPr>
    </w:p>
    <w:p w:rsidR="004D06E9" w:rsidRPr="004D06E9" w:rsidRDefault="004D06E9" w:rsidP="004D06E9">
      <w:pPr>
        <w:jc w:val="left"/>
      </w:pPr>
      <w:r w:rsidRPr="004D06E9">
        <w:pict>
          <v:oval id="_x0000_s1034" style="position:absolute;margin-left:14.05pt;margin-top:3.15pt;width:86.2pt;height:22.15pt;z-index:251664384" filled="f" strokecolor="red"/>
        </w:pict>
      </w:r>
      <w:r w:rsidRPr="004D06E9">
        <w:drawing>
          <wp:inline distT="0" distB="0" distL="0" distR="0">
            <wp:extent cx="1926436" cy="1111541"/>
            <wp:effectExtent l="19050" t="0" r="0" b="0"/>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screen"/>
                    <a:srcRect/>
                    <a:stretch>
                      <a:fillRect/>
                    </a:stretch>
                  </pic:blipFill>
                  <pic:spPr bwMode="auto">
                    <a:xfrm>
                      <a:off x="0" y="0"/>
                      <a:ext cx="1927032" cy="1111885"/>
                    </a:xfrm>
                    <a:prstGeom prst="rect">
                      <a:avLst/>
                    </a:prstGeom>
                    <a:noFill/>
                    <a:ln w="9525">
                      <a:noFill/>
                      <a:miter lim="800000"/>
                      <a:headEnd/>
                      <a:tailEnd/>
                    </a:ln>
                  </pic:spPr>
                </pic:pic>
              </a:graphicData>
            </a:graphic>
          </wp:inline>
        </w:drawing>
      </w:r>
    </w:p>
    <w:p w:rsidR="004D06E9" w:rsidRDefault="004D06E9" w:rsidP="004D06E9">
      <w:pPr>
        <w:jc w:val="left"/>
      </w:pPr>
      <w:r w:rsidRPr="004D06E9">
        <w:lastRenderedPageBreak/>
        <w:t xml:space="preserve">Sélectionnez alors </w:t>
      </w:r>
      <w:r w:rsidRPr="004D06E9">
        <w:drawing>
          <wp:inline distT="0" distB="0" distL="0" distR="0">
            <wp:extent cx="987628" cy="273560"/>
            <wp:effectExtent l="19050" t="0" r="2972" b="0"/>
            <wp:docPr id="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987628" cy="273560"/>
                    </a:xfrm>
                    <a:prstGeom prst="rect">
                      <a:avLst/>
                    </a:prstGeom>
                    <a:noFill/>
                    <a:ln w="9525">
                      <a:noFill/>
                      <a:miter lim="800000"/>
                      <a:headEnd/>
                      <a:tailEnd/>
                    </a:ln>
                  </pic:spPr>
                </pic:pic>
              </a:graphicData>
            </a:graphic>
          </wp:inline>
        </w:drawing>
      </w:r>
      <w:r w:rsidRPr="004D06E9">
        <w:t xml:space="preserve"> puis cliquez sur</w:t>
      </w:r>
      <w:r w:rsidRPr="004D06E9">
        <w:drawing>
          <wp:inline distT="0" distB="0" distL="0" distR="0">
            <wp:extent cx="967659" cy="222308"/>
            <wp:effectExtent l="19050" t="0" r="3891" b="0"/>
            <wp:docPr id="2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967659" cy="222308"/>
                    </a:xfrm>
                    <a:prstGeom prst="rect">
                      <a:avLst/>
                    </a:prstGeom>
                    <a:noFill/>
                    <a:ln w="9525">
                      <a:noFill/>
                      <a:miter lim="800000"/>
                      <a:headEnd/>
                      <a:tailEnd/>
                    </a:ln>
                  </pic:spPr>
                </pic:pic>
              </a:graphicData>
            </a:graphic>
          </wp:inline>
        </w:drawing>
      </w:r>
      <w:r w:rsidRPr="004D06E9">
        <w:t>, entrez alors le nom de votre choix (ici «</w:t>
      </w:r>
      <w:r w:rsidR="00A072A7" w:rsidRPr="004D06E9">
        <w:t>Lingway</w:t>
      </w:r>
      <w:r w:rsidRPr="004D06E9">
        <w:t xml:space="preserve"> ») : </w:t>
      </w:r>
    </w:p>
    <w:p w:rsidR="004D06E9" w:rsidRDefault="004D06E9" w:rsidP="004D06E9">
      <w:pPr>
        <w:jc w:val="left"/>
      </w:pPr>
    </w:p>
    <w:p w:rsidR="004D06E9" w:rsidRPr="004D06E9" w:rsidRDefault="004D06E9" w:rsidP="004D06E9">
      <w:pPr>
        <w:jc w:val="left"/>
      </w:pPr>
      <w:r w:rsidRPr="004D06E9">
        <w:drawing>
          <wp:inline distT="0" distB="0" distL="0" distR="0">
            <wp:extent cx="5005705" cy="3509899"/>
            <wp:effectExtent l="19050" t="0" r="4445" b="0"/>
            <wp:docPr id="2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019090" cy="3519284"/>
                    </a:xfrm>
                    <a:prstGeom prst="rect">
                      <a:avLst/>
                    </a:prstGeom>
                    <a:noFill/>
                    <a:ln w="9525">
                      <a:noFill/>
                      <a:miter lim="800000"/>
                      <a:headEnd/>
                      <a:tailEnd/>
                    </a:ln>
                  </pic:spPr>
                </pic:pic>
              </a:graphicData>
            </a:graphic>
          </wp:inline>
        </w:drawing>
      </w:r>
    </w:p>
    <w:p w:rsidR="004D06E9" w:rsidRDefault="004D06E9" w:rsidP="004D06E9">
      <w:pPr>
        <w:jc w:val="left"/>
      </w:pPr>
    </w:p>
    <w:p w:rsidR="004D06E9" w:rsidRPr="004D06E9" w:rsidRDefault="004D06E9" w:rsidP="004D06E9">
      <w:pPr>
        <w:pStyle w:val="Paragraphedeliste"/>
        <w:numPr>
          <w:ilvl w:val="0"/>
          <w:numId w:val="33"/>
        </w:numPr>
        <w:jc w:val="left"/>
      </w:pPr>
      <w:r w:rsidRPr="004D06E9">
        <w:t>Dans « Hôte », entrez : monge.lingway.info.</w:t>
      </w:r>
    </w:p>
    <w:p w:rsidR="004D06E9" w:rsidRPr="004D06E9" w:rsidRDefault="004D06E9" w:rsidP="004D06E9">
      <w:pPr>
        <w:pStyle w:val="Paragraphedeliste"/>
        <w:numPr>
          <w:ilvl w:val="0"/>
          <w:numId w:val="33"/>
        </w:numPr>
        <w:jc w:val="left"/>
      </w:pPr>
      <w:r w:rsidRPr="004D06E9">
        <w:t>Dans « type de serveur », sélectionnez : « FTPES – FTP plus explicite (TLS/SSL) ».</w:t>
      </w:r>
    </w:p>
    <w:p w:rsidR="004D06E9" w:rsidRPr="004D06E9" w:rsidRDefault="004D06E9" w:rsidP="004D06E9">
      <w:pPr>
        <w:pStyle w:val="Paragraphedeliste"/>
        <w:numPr>
          <w:ilvl w:val="0"/>
          <w:numId w:val="33"/>
        </w:numPr>
        <w:jc w:val="left"/>
      </w:pPr>
      <w:r w:rsidRPr="004D06E9">
        <w:t>Dans « Type d’authentification », sélectionnez : « normale ».</w:t>
      </w:r>
    </w:p>
    <w:p w:rsidR="004D06E9" w:rsidRPr="004D06E9" w:rsidRDefault="004D06E9" w:rsidP="004D06E9">
      <w:pPr>
        <w:pStyle w:val="Paragraphedeliste"/>
        <w:numPr>
          <w:ilvl w:val="0"/>
          <w:numId w:val="33"/>
        </w:numPr>
        <w:jc w:val="left"/>
      </w:pPr>
      <w:r w:rsidRPr="004D06E9">
        <w:t>Dans « identifiant », entrez le login ftp que vous avez reçu (ici : ma-companie).</w:t>
      </w:r>
    </w:p>
    <w:p w:rsidR="004D06E9" w:rsidRPr="004D06E9" w:rsidRDefault="004D06E9" w:rsidP="004D06E9">
      <w:pPr>
        <w:pStyle w:val="Paragraphedeliste"/>
        <w:numPr>
          <w:ilvl w:val="0"/>
          <w:numId w:val="33"/>
        </w:numPr>
        <w:jc w:val="left"/>
      </w:pPr>
      <w:r w:rsidRPr="004D06E9">
        <w:t>Dans « Mot de passe », entrez le mot de passe ftp que vous avez reçu (ici : password).</w:t>
      </w:r>
    </w:p>
    <w:p w:rsidR="004D06E9" w:rsidRPr="004D06E9" w:rsidRDefault="004D06E9" w:rsidP="004D06E9">
      <w:pPr>
        <w:jc w:val="left"/>
      </w:pPr>
      <w:r w:rsidRPr="004D06E9">
        <w:lastRenderedPageBreak/>
        <w:drawing>
          <wp:inline distT="0" distB="0" distL="0" distR="0">
            <wp:extent cx="5086350" cy="3566442"/>
            <wp:effectExtent l="19050" t="0" r="0" b="0"/>
            <wp:docPr id="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095876" cy="3573122"/>
                    </a:xfrm>
                    <a:prstGeom prst="rect">
                      <a:avLst/>
                    </a:prstGeom>
                    <a:noFill/>
                    <a:ln w="9525">
                      <a:noFill/>
                      <a:miter lim="800000"/>
                      <a:headEnd/>
                      <a:tailEnd/>
                    </a:ln>
                  </pic:spPr>
                </pic:pic>
              </a:graphicData>
            </a:graphic>
          </wp:inline>
        </w:drawing>
      </w:r>
    </w:p>
    <w:p w:rsidR="004D06E9" w:rsidRPr="004D06E9" w:rsidRDefault="004D06E9" w:rsidP="004D06E9">
      <w:pPr>
        <w:jc w:val="left"/>
      </w:pPr>
      <w:r w:rsidRPr="004D06E9">
        <w:t>Puis  cliquez sur</w:t>
      </w:r>
      <w:r w:rsidRPr="004D06E9">
        <w:drawing>
          <wp:inline distT="0" distB="0" distL="0" distR="0">
            <wp:extent cx="629056" cy="214008"/>
            <wp:effectExtent l="19050" t="0" r="0" b="0"/>
            <wp:docPr id="2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629056" cy="214008"/>
                    </a:xfrm>
                    <a:prstGeom prst="rect">
                      <a:avLst/>
                    </a:prstGeom>
                    <a:noFill/>
                    <a:ln w="9525">
                      <a:noFill/>
                      <a:miter lim="800000"/>
                      <a:headEnd/>
                      <a:tailEnd/>
                    </a:ln>
                  </pic:spPr>
                </pic:pic>
              </a:graphicData>
            </a:graphic>
          </wp:inline>
        </w:drawing>
      </w:r>
      <w:r w:rsidRPr="004D06E9">
        <w:t>.</w:t>
      </w:r>
    </w:p>
    <w:p w:rsidR="004D06E9" w:rsidRPr="004D06E9" w:rsidRDefault="004D06E9" w:rsidP="004D06E9">
      <w:pPr>
        <w:jc w:val="left"/>
      </w:pPr>
    </w:p>
    <w:p w:rsidR="004D06E9" w:rsidRPr="004D06E9" w:rsidRDefault="004D06E9" w:rsidP="004D06E9">
      <w:pPr>
        <w:jc w:val="left"/>
      </w:pPr>
      <w:r w:rsidRPr="004D06E9">
        <w:t>La configuration est terminée.</w:t>
      </w:r>
    </w:p>
    <w:p w:rsidR="004D06E9" w:rsidRPr="004D06E9" w:rsidRDefault="004D06E9" w:rsidP="004D06E9">
      <w:pPr>
        <w:jc w:val="left"/>
      </w:pPr>
    </w:p>
    <w:p w:rsidR="004D06E9" w:rsidRDefault="004D06E9" w:rsidP="004D06E9">
      <w:pPr>
        <w:pStyle w:val="Titre3"/>
        <w:numPr>
          <w:ilvl w:val="2"/>
          <w:numId w:val="28"/>
        </w:numPr>
      </w:pPr>
      <w:r w:rsidRPr="004D06E9">
        <w:t xml:space="preserve">Depot de cv : </w:t>
      </w:r>
    </w:p>
    <w:p w:rsidR="004D06E9" w:rsidRPr="004D06E9" w:rsidRDefault="004D06E9" w:rsidP="004D06E9"/>
    <w:p w:rsidR="004D06E9" w:rsidRPr="004D06E9" w:rsidRDefault="004D06E9" w:rsidP="004D06E9">
      <w:r w:rsidRPr="004D06E9">
        <w:t xml:space="preserve">Dans Filezilla, cliquez sur la petite flèche :  </w:t>
      </w:r>
      <w:r w:rsidRPr="004D06E9">
        <w:drawing>
          <wp:inline distT="0" distB="0" distL="0" distR="0">
            <wp:extent cx="428563" cy="226979"/>
            <wp:effectExtent l="19050" t="0" r="0" b="0"/>
            <wp:docPr id="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430961" cy="228249"/>
                    </a:xfrm>
                    <a:prstGeom prst="rect">
                      <a:avLst/>
                    </a:prstGeom>
                    <a:noFill/>
                    <a:ln w="9525">
                      <a:noFill/>
                      <a:miter lim="800000"/>
                      <a:headEnd/>
                      <a:tailEnd/>
                    </a:ln>
                  </pic:spPr>
                </pic:pic>
              </a:graphicData>
            </a:graphic>
          </wp:inline>
        </w:drawing>
      </w:r>
      <w:r w:rsidRPr="004D06E9">
        <w:t xml:space="preserve"> puis sélectionnez le nom de votre connexion (ici « lingway ») :</w:t>
      </w:r>
    </w:p>
    <w:p w:rsidR="004D06E9" w:rsidRDefault="004D06E9" w:rsidP="004D06E9">
      <w:pPr>
        <w:jc w:val="left"/>
      </w:pPr>
      <w:r w:rsidRPr="004D06E9">
        <w:t xml:space="preserve"> </w:t>
      </w:r>
      <w:r w:rsidRPr="004D06E9">
        <w:drawing>
          <wp:inline distT="0" distB="0" distL="0" distR="0">
            <wp:extent cx="1479550" cy="1205564"/>
            <wp:effectExtent l="19050" t="0" r="6350" b="0"/>
            <wp:docPr id="3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1483114" cy="1208468"/>
                    </a:xfrm>
                    <a:prstGeom prst="rect">
                      <a:avLst/>
                    </a:prstGeom>
                    <a:noFill/>
                    <a:ln w="9525">
                      <a:noFill/>
                      <a:miter lim="800000"/>
                      <a:headEnd/>
                      <a:tailEnd/>
                    </a:ln>
                  </pic:spPr>
                </pic:pic>
              </a:graphicData>
            </a:graphic>
          </wp:inline>
        </w:drawing>
      </w:r>
    </w:p>
    <w:p w:rsidR="004D06E9" w:rsidRPr="004D06E9" w:rsidRDefault="004D06E9" w:rsidP="004D06E9">
      <w:pPr>
        <w:jc w:val="left"/>
      </w:pPr>
    </w:p>
    <w:p w:rsidR="004D06E9" w:rsidRPr="004D06E9" w:rsidRDefault="004D06E9" w:rsidP="004D06E9">
      <w:r w:rsidRPr="004D06E9">
        <w:t>Si le message suivant apparait, cochez la case «Toujours faire confiance à ce certificat lors des prochaines sessions. »  puis cliquer sur « OK ».</w:t>
      </w:r>
    </w:p>
    <w:p w:rsidR="004D06E9" w:rsidRPr="004D06E9" w:rsidRDefault="004D06E9" w:rsidP="004D06E9">
      <w:pPr>
        <w:jc w:val="left"/>
      </w:pPr>
      <w:r w:rsidRPr="004D06E9">
        <w:lastRenderedPageBreak/>
        <w:drawing>
          <wp:inline distT="0" distB="0" distL="0" distR="0">
            <wp:extent cx="5220335" cy="4545965"/>
            <wp:effectExtent l="19050" t="0" r="0" b="0"/>
            <wp:docPr id="3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5220335" cy="4545965"/>
                    </a:xfrm>
                    <a:prstGeom prst="rect">
                      <a:avLst/>
                    </a:prstGeom>
                    <a:noFill/>
                    <a:ln w="9525">
                      <a:noFill/>
                      <a:miter lim="800000"/>
                      <a:headEnd/>
                      <a:tailEnd/>
                    </a:ln>
                  </pic:spPr>
                </pic:pic>
              </a:graphicData>
            </a:graphic>
          </wp:inline>
        </w:drawing>
      </w:r>
    </w:p>
    <w:p w:rsidR="004D06E9" w:rsidRPr="004D06E9" w:rsidRDefault="004D06E9" w:rsidP="004D06E9">
      <w:pPr>
        <w:jc w:val="left"/>
      </w:pPr>
    </w:p>
    <w:p w:rsidR="004D06E9" w:rsidRPr="004D06E9" w:rsidRDefault="004D06E9" w:rsidP="004D06E9">
      <w:pPr>
        <w:jc w:val="left"/>
      </w:pPr>
      <w:r w:rsidRPr="004D06E9">
        <w:t>Une fois la connexion établie, l’écran suivant apparait :</w:t>
      </w:r>
    </w:p>
    <w:p w:rsidR="004D06E9" w:rsidRPr="004D06E9" w:rsidRDefault="004D06E9" w:rsidP="004D06E9">
      <w:pPr>
        <w:jc w:val="left"/>
      </w:pPr>
      <w:r w:rsidRPr="004D06E9">
        <w:lastRenderedPageBreak/>
        <w:pict>
          <v:oval id="_x0000_s1037" style="position:absolute;margin-left:39.7pt;margin-top:234.45pt;width:27.55pt;height:26.6pt;z-index:251667456" fillcolor="#c0504d [3205]" strokecolor="#f2f2f2 [3041]" strokeweight="3pt">
            <v:shadow on="t" type="perspective" color="#622423 [1605]" opacity=".5" offset="1pt" offset2="-1pt"/>
            <v:textbox>
              <w:txbxContent>
                <w:p w:rsidR="004D06E9" w:rsidRDefault="004D06E9" w:rsidP="004D06E9">
                  <w:r>
                    <w:t>2</w:t>
                  </w:r>
                </w:p>
              </w:txbxContent>
            </v:textbox>
          </v:oval>
        </w:pict>
      </w:r>
      <w:r w:rsidRPr="004D06E9">
        <w:pict>
          <v:oval id="_x0000_s1036" style="position:absolute;margin-left:305.5pt;margin-top:225pt;width:27.55pt;height:26.6pt;z-index:251666432" fillcolor="#c0504d [3205]" strokecolor="#f2f2f2 [3041]" strokeweight="3pt">
            <v:shadow on="t" type="perspective" color="#622423 [1605]" opacity=".5" offset="1pt" offset2="-1pt"/>
            <v:textbox>
              <w:txbxContent>
                <w:p w:rsidR="004D06E9" w:rsidRDefault="004D06E9" w:rsidP="004D06E9">
                  <w:r>
                    <w:t>1</w:t>
                  </w:r>
                </w:p>
              </w:txbxContent>
            </v:textbox>
          </v:oval>
        </w:pict>
      </w:r>
      <w:r w:rsidRPr="004D06E9">
        <w:drawing>
          <wp:inline distT="0" distB="0" distL="0" distR="0">
            <wp:extent cx="5760720" cy="4815179"/>
            <wp:effectExtent l="19050" t="0" r="0" b="0"/>
            <wp:docPr id="3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5760720" cy="4815179"/>
                    </a:xfrm>
                    <a:prstGeom prst="rect">
                      <a:avLst/>
                    </a:prstGeom>
                    <a:noFill/>
                    <a:ln w="9525">
                      <a:noFill/>
                      <a:miter lim="800000"/>
                      <a:headEnd/>
                      <a:tailEnd/>
                    </a:ln>
                  </pic:spPr>
                </pic:pic>
              </a:graphicData>
            </a:graphic>
          </wp:inline>
        </w:drawing>
      </w:r>
    </w:p>
    <w:p w:rsidR="004D06E9" w:rsidRPr="004D06E9" w:rsidRDefault="004D06E9" w:rsidP="004D06E9">
      <w:pPr>
        <w:jc w:val="left"/>
      </w:pPr>
      <w:r w:rsidRPr="004D06E9">
        <w:t>1) liste des campagnes de votre entreprise.</w:t>
      </w:r>
    </w:p>
    <w:p w:rsidR="004D06E9" w:rsidRPr="004D06E9" w:rsidRDefault="004D06E9" w:rsidP="004D06E9">
      <w:pPr>
        <w:jc w:val="left"/>
      </w:pPr>
      <w:r w:rsidRPr="004D06E9">
        <w:t xml:space="preserve">2) Les fichiers de votre ordinateur </w:t>
      </w:r>
    </w:p>
    <w:p w:rsidR="004D06E9" w:rsidRPr="004D06E9" w:rsidRDefault="004D06E9" w:rsidP="004D06E9">
      <w:pPr>
        <w:jc w:val="left"/>
      </w:pPr>
      <w:r w:rsidRPr="004D06E9">
        <w:t xml:space="preserve">En 1 double-cliquez sur  la  campagne dans laquelle vous voulez ajouter des </w:t>
      </w:r>
      <w:r w:rsidR="00A072A7">
        <w:t>CV</w:t>
      </w:r>
      <w:r w:rsidRPr="004D06E9">
        <w:t>, puis double-cliquez sur upload.</w:t>
      </w:r>
    </w:p>
    <w:p w:rsidR="004D06E9" w:rsidRPr="004D06E9" w:rsidRDefault="004D06E9" w:rsidP="004D06E9">
      <w:pPr>
        <w:jc w:val="left"/>
      </w:pPr>
      <w:r w:rsidRPr="004D06E9">
        <w:pict>
          <v:oval id="_x0000_s1038" style="position:absolute;margin-left:230.45pt;margin-top:158.95pt;width:43.4pt;height:9.65pt;z-index:251668480" filled="f" strokecolor="red" strokeweight="1.5pt"/>
        </w:pict>
      </w:r>
      <w:r w:rsidRPr="004D06E9">
        <w:drawing>
          <wp:inline distT="0" distB="0" distL="0" distR="0">
            <wp:extent cx="5759450" cy="2600649"/>
            <wp:effectExtent l="19050" t="0" r="0" b="0"/>
            <wp:docPr id="3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screen"/>
                    <a:srcRect/>
                    <a:stretch>
                      <a:fillRect/>
                    </a:stretch>
                  </pic:blipFill>
                  <pic:spPr bwMode="auto">
                    <a:xfrm>
                      <a:off x="0" y="0"/>
                      <a:ext cx="5762212" cy="2601896"/>
                    </a:xfrm>
                    <a:prstGeom prst="rect">
                      <a:avLst/>
                    </a:prstGeom>
                    <a:noFill/>
                    <a:ln w="9525">
                      <a:noFill/>
                      <a:miter lim="800000"/>
                      <a:headEnd/>
                      <a:tailEnd/>
                    </a:ln>
                  </pic:spPr>
                </pic:pic>
              </a:graphicData>
            </a:graphic>
          </wp:inline>
        </w:drawing>
      </w:r>
    </w:p>
    <w:p w:rsidR="004D06E9" w:rsidRPr="004D06E9" w:rsidRDefault="004D06E9" w:rsidP="004D06E9">
      <w:pPr>
        <w:jc w:val="left"/>
      </w:pPr>
      <w:r w:rsidRPr="004D06E9">
        <w:lastRenderedPageBreak/>
        <w:t xml:space="preserve">En 2, sélectionnez les </w:t>
      </w:r>
      <w:r w:rsidR="00A072A7">
        <w:t>CV</w:t>
      </w:r>
      <w:r w:rsidRPr="004D06E9">
        <w:t xml:space="preserve"> que vous voulez envoyer sur le Serveur puis faites un glissé-déposé dans le répertoire « upload ». Lorsque l’envoie de fichier est terminé, vous pouvez vous connecter sur </w:t>
      </w:r>
      <w:hyperlink r:id="rId35" w:history="1">
        <w:r w:rsidRPr="004D06E9">
          <w:rPr>
            <w:rStyle w:val="Lienhypertexte"/>
          </w:rPr>
          <w:t>https://monge.lingway.info</w:t>
        </w:r>
      </w:hyperlink>
      <w:r w:rsidRPr="004D06E9">
        <w:t xml:space="preserve"> pour commencer à traiter vos </w:t>
      </w:r>
      <w:r w:rsidR="00A072A7">
        <w:t>CV</w:t>
      </w:r>
      <w:r w:rsidRPr="004D06E9">
        <w:t>.</w:t>
      </w:r>
    </w:p>
    <w:p w:rsidR="004D06E9" w:rsidRPr="004D06E9" w:rsidRDefault="004D06E9" w:rsidP="004D06E9">
      <w:pPr>
        <w:jc w:val="left"/>
      </w:pPr>
      <w:r w:rsidRPr="004D06E9">
        <w:tab/>
      </w:r>
    </w:p>
    <w:p w:rsidR="00AB3116" w:rsidRPr="00AB3116" w:rsidRDefault="00AB3116" w:rsidP="00AB3116">
      <w:pPr>
        <w:jc w:val="left"/>
      </w:pPr>
    </w:p>
    <w:p w:rsidR="00AB3116" w:rsidRPr="00AB3116" w:rsidRDefault="00AB3116" w:rsidP="00AB3116">
      <w:pPr>
        <w:jc w:val="left"/>
      </w:pPr>
    </w:p>
    <w:p w:rsidR="00D55B7B" w:rsidRDefault="00D55B7B" w:rsidP="00CC12D1">
      <w:pPr>
        <w:rPr>
          <w:kern w:val="28"/>
        </w:rPr>
      </w:pPr>
    </w:p>
    <w:sectPr w:rsidR="00D55B7B" w:rsidSect="00B8195B">
      <w:headerReference w:type="default" r:id="rId36"/>
      <w:footerReference w:type="default" r:id="rId3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3E9" w:rsidRPr="00B8195B" w:rsidRDefault="00B433E9" w:rsidP="00B8195B">
      <w:pPr>
        <w:spacing w:after="0" w:line="240" w:lineRule="auto"/>
      </w:pPr>
      <w:r>
        <w:separator/>
      </w:r>
    </w:p>
  </w:endnote>
  <w:endnote w:type="continuationSeparator" w:id="0">
    <w:p w:rsidR="00B433E9" w:rsidRPr="00B8195B" w:rsidRDefault="00B433E9" w:rsidP="00B819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50F" w:rsidRDefault="00C1450F" w:rsidP="00FA2428">
    <w:pPr>
      <w:pStyle w:val="Pieddepage"/>
      <w:pBdr>
        <w:top w:val="single" w:sz="4" w:space="1" w:color="000000" w:themeColor="text1"/>
      </w:pBdr>
    </w:pPr>
    <w:r>
      <w:t xml:space="preserve">KissbIR’s team  -  2009/2010 </w:t>
    </w:r>
    <w:r>
      <w:tab/>
    </w:r>
    <w:r>
      <w:tab/>
      <w:t xml:space="preserve"> </w:t>
    </w:r>
    <w:r>
      <w:rPr>
        <w:color w:val="7F7F7F"/>
        <w:spacing w:val="60"/>
      </w:rPr>
      <w:t>Page</w:t>
    </w:r>
    <w:r w:rsidRPr="00E31F1B">
      <w:t xml:space="preserve"> </w:t>
    </w:r>
    <w:fldSimple w:instr=" PAGE   \* MERGEFORMAT ">
      <w:r w:rsidR="00A072A7">
        <w:rPr>
          <w:noProof/>
        </w:rPr>
        <w:t>20</w:t>
      </w:r>
    </w:fldSimple>
    <w:r>
      <w:t xml:space="preserve"> | </w:t>
    </w:r>
    <w:fldSimple w:instr=" NUMPAGES   \* MERGEFORMAT ">
      <w:r w:rsidR="00A072A7">
        <w:rPr>
          <w:noProof/>
        </w:rPr>
        <w:t>24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3E9" w:rsidRPr="00B8195B" w:rsidRDefault="00B433E9" w:rsidP="00B8195B">
      <w:pPr>
        <w:spacing w:after="0" w:line="240" w:lineRule="auto"/>
      </w:pPr>
      <w:r>
        <w:separator/>
      </w:r>
    </w:p>
  </w:footnote>
  <w:footnote w:type="continuationSeparator" w:id="0">
    <w:p w:rsidR="00B433E9" w:rsidRPr="00B8195B" w:rsidRDefault="00B433E9" w:rsidP="00B819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50F" w:rsidRDefault="00C1450F" w:rsidP="004253B3">
    <w:pPr>
      <w:pStyle w:val="En-tte"/>
      <w:pBdr>
        <w:bottom w:val="single" w:sz="4" w:space="1" w:color="000000" w:themeColor="text1"/>
      </w:pBdr>
    </w:pPr>
    <w:r>
      <w:rPr>
        <w:noProof/>
        <w:lang w:eastAsia="fr-FR"/>
      </w:rPr>
      <w:drawing>
        <wp:anchor distT="0" distB="0" distL="114300" distR="114300" simplePos="0" relativeHeight="251658240" behindDoc="1" locked="0" layoutInCell="1" allowOverlap="1">
          <wp:simplePos x="0" y="0"/>
          <wp:positionH relativeFrom="column">
            <wp:posOffset>5405471</wp:posOffset>
          </wp:positionH>
          <wp:positionV relativeFrom="paragraph">
            <wp:posOffset>-332608</wp:posOffset>
          </wp:positionV>
          <wp:extent cx="363088" cy="450376"/>
          <wp:effectExtent l="19050" t="0" r="0" b="0"/>
          <wp:wrapNone/>
          <wp:docPr id="6" name="Image 5" descr="Ling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way.jpg"/>
                  <pic:cNvPicPr/>
                </pic:nvPicPr>
                <pic:blipFill>
                  <a:blip r:embed="rId1"/>
                  <a:stretch>
                    <a:fillRect/>
                  </a:stretch>
                </pic:blipFill>
                <pic:spPr>
                  <a:xfrm>
                    <a:off x="0" y="0"/>
                    <a:ext cx="363088" cy="450376"/>
                  </a:xfrm>
                  <a:prstGeom prst="rect">
                    <a:avLst/>
                  </a:prstGeom>
                </pic:spPr>
              </pic:pic>
            </a:graphicData>
          </a:graphic>
        </wp:anchor>
      </w:drawing>
    </w:r>
    <w:r w:rsidR="00CC12D1">
      <w:rPr>
        <w:noProof/>
        <w:lang w:eastAsia="fr-FR"/>
      </w:rPr>
      <w:t>Station Sourcing</w:t>
    </w:r>
    <w:r>
      <w:t xml:space="preserve"> – </w:t>
    </w:r>
    <w:r w:rsidR="00CC12D1">
      <w:t>Documentation utilisateur</w: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0.75pt;height:10.75pt" o:bullet="t">
        <v:imagedata r:id="rId1" o:title="mso1BC"/>
      </v:shape>
    </w:pict>
  </w:numPicBullet>
  <w:abstractNum w:abstractNumId="0">
    <w:nsid w:val="03CA0D33"/>
    <w:multiLevelType w:val="hybridMultilevel"/>
    <w:tmpl w:val="A93E22A4"/>
    <w:lvl w:ilvl="0" w:tplc="D35626FA">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D7878C0"/>
    <w:multiLevelType w:val="hybridMultilevel"/>
    <w:tmpl w:val="AB509D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1064002"/>
    <w:multiLevelType w:val="hybridMultilevel"/>
    <w:tmpl w:val="7A5CA96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A8B77AD"/>
    <w:multiLevelType w:val="hybridMultilevel"/>
    <w:tmpl w:val="11A434A4"/>
    <w:lvl w:ilvl="0" w:tplc="4AFC2F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AD3A38"/>
    <w:multiLevelType w:val="hybridMultilevel"/>
    <w:tmpl w:val="75A60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22346C"/>
    <w:multiLevelType w:val="hybridMultilevel"/>
    <w:tmpl w:val="BD587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531FB4"/>
    <w:multiLevelType w:val="multilevel"/>
    <w:tmpl w:val="C4F6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D3387D"/>
    <w:multiLevelType w:val="hybridMultilevel"/>
    <w:tmpl w:val="BAE469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134346"/>
    <w:multiLevelType w:val="multilevel"/>
    <w:tmpl w:val="06DE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AC33FC"/>
    <w:multiLevelType w:val="hybridMultilevel"/>
    <w:tmpl w:val="21262650"/>
    <w:lvl w:ilvl="0" w:tplc="D35626FA">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F1565ED"/>
    <w:multiLevelType w:val="hybridMultilevel"/>
    <w:tmpl w:val="00EA5F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B7621F"/>
    <w:multiLevelType w:val="hybridMultilevel"/>
    <w:tmpl w:val="260639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6D557AC"/>
    <w:multiLevelType w:val="hybridMultilevel"/>
    <w:tmpl w:val="387E9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8736149"/>
    <w:multiLevelType w:val="hybridMultilevel"/>
    <w:tmpl w:val="6E007A9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BC82A04"/>
    <w:multiLevelType w:val="multilevel"/>
    <w:tmpl w:val="3D1E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7A2CD9"/>
    <w:multiLevelType w:val="hybridMultilevel"/>
    <w:tmpl w:val="3432BA0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D296FF2"/>
    <w:multiLevelType w:val="hybridMultilevel"/>
    <w:tmpl w:val="CCBE3D8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7">
    <w:nsid w:val="50C13499"/>
    <w:multiLevelType w:val="hybridMultilevel"/>
    <w:tmpl w:val="13AC1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0D40A0F"/>
    <w:multiLevelType w:val="hybridMultilevel"/>
    <w:tmpl w:val="0FFED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97222A"/>
    <w:multiLevelType w:val="hybridMultilevel"/>
    <w:tmpl w:val="9AB22B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5D814E0"/>
    <w:multiLevelType w:val="hybridMultilevel"/>
    <w:tmpl w:val="CECA9D4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E330AE4"/>
    <w:multiLevelType w:val="hybridMultilevel"/>
    <w:tmpl w:val="E806E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1EA1A47"/>
    <w:multiLevelType w:val="hybridMultilevel"/>
    <w:tmpl w:val="848A2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40270A1"/>
    <w:multiLevelType w:val="hybridMultilevel"/>
    <w:tmpl w:val="30FED3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66F7112"/>
    <w:multiLevelType w:val="hybridMultilevel"/>
    <w:tmpl w:val="FEDCC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6937130"/>
    <w:multiLevelType w:val="hybridMultilevel"/>
    <w:tmpl w:val="3E50D8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6D12FB5"/>
    <w:multiLevelType w:val="hybridMultilevel"/>
    <w:tmpl w:val="5F0E0AAC"/>
    <w:lvl w:ilvl="0" w:tplc="040C0001">
      <w:start w:val="1"/>
      <w:numFmt w:val="bullet"/>
      <w:lvlText w:val=""/>
      <w:lvlJc w:val="left"/>
      <w:pPr>
        <w:ind w:left="1042" w:hanging="360"/>
      </w:pPr>
      <w:rPr>
        <w:rFonts w:ascii="Symbol" w:hAnsi="Symbol" w:hint="default"/>
      </w:rPr>
    </w:lvl>
    <w:lvl w:ilvl="1" w:tplc="040C0003" w:tentative="1">
      <w:start w:val="1"/>
      <w:numFmt w:val="bullet"/>
      <w:lvlText w:val="o"/>
      <w:lvlJc w:val="left"/>
      <w:pPr>
        <w:ind w:left="1762" w:hanging="360"/>
      </w:pPr>
      <w:rPr>
        <w:rFonts w:ascii="Courier New" w:hAnsi="Courier New" w:cs="Courier New" w:hint="default"/>
      </w:rPr>
    </w:lvl>
    <w:lvl w:ilvl="2" w:tplc="040C0005" w:tentative="1">
      <w:start w:val="1"/>
      <w:numFmt w:val="bullet"/>
      <w:lvlText w:val=""/>
      <w:lvlJc w:val="left"/>
      <w:pPr>
        <w:ind w:left="2482" w:hanging="360"/>
      </w:pPr>
      <w:rPr>
        <w:rFonts w:ascii="Wingdings" w:hAnsi="Wingdings" w:hint="default"/>
      </w:rPr>
    </w:lvl>
    <w:lvl w:ilvl="3" w:tplc="040C0001" w:tentative="1">
      <w:start w:val="1"/>
      <w:numFmt w:val="bullet"/>
      <w:lvlText w:val=""/>
      <w:lvlJc w:val="left"/>
      <w:pPr>
        <w:ind w:left="3202" w:hanging="360"/>
      </w:pPr>
      <w:rPr>
        <w:rFonts w:ascii="Symbol" w:hAnsi="Symbol" w:hint="default"/>
      </w:rPr>
    </w:lvl>
    <w:lvl w:ilvl="4" w:tplc="040C0003" w:tentative="1">
      <w:start w:val="1"/>
      <w:numFmt w:val="bullet"/>
      <w:lvlText w:val="o"/>
      <w:lvlJc w:val="left"/>
      <w:pPr>
        <w:ind w:left="3922" w:hanging="360"/>
      </w:pPr>
      <w:rPr>
        <w:rFonts w:ascii="Courier New" w:hAnsi="Courier New" w:cs="Courier New" w:hint="default"/>
      </w:rPr>
    </w:lvl>
    <w:lvl w:ilvl="5" w:tplc="040C0005" w:tentative="1">
      <w:start w:val="1"/>
      <w:numFmt w:val="bullet"/>
      <w:lvlText w:val=""/>
      <w:lvlJc w:val="left"/>
      <w:pPr>
        <w:ind w:left="4642" w:hanging="360"/>
      </w:pPr>
      <w:rPr>
        <w:rFonts w:ascii="Wingdings" w:hAnsi="Wingdings" w:hint="default"/>
      </w:rPr>
    </w:lvl>
    <w:lvl w:ilvl="6" w:tplc="040C0001" w:tentative="1">
      <w:start w:val="1"/>
      <w:numFmt w:val="bullet"/>
      <w:lvlText w:val=""/>
      <w:lvlJc w:val="left"/>
      <w:pPr>
        <w:ind w:left="5362" w:hanging="360"/>
      </w:pPr>
      <w:rPr>
        <w:rFonts w:ascii="Symbol" w:hAnsi="Symbol" w:hint="default"/>
      </w:rPr>
    </w:lvl>
    <w:lvl w:ilvl="7" w:tplc="040C0003" w:tentative="1">
      <w:start w:val="1"/>
      <w:numFmt w:val="bullet"/>
      <w:lvlText w:val="o"/>
      <w:lvlJc w:val="left"/>
      <w:pPr>
        <w:ind w:left="6082" w:hanging="360"/>
      </w:pPr>
      <w:rPr>
        <w:rFonts w:ascii="Courier New" w:hAnsi="Courier New" w:cs="Courier New" w:hint="default"/>
      </w:rPr>
    </w:lvl>
    <w:lvl w:ilvl="8" w:tplc="040C0005" w:tentative="1">
      <w:start w:val="1"/>
      <w:numFmt w:val="bullet"/>
      <w:lvlText w:val=""/>
      <w:lvlJc w:val="left"/>
      <w:pPr>
        <w:ind w:left="6802" w:hanging="360"/>
      </w:pPr>
      <w:rPr>
        <w:rFonts w:ascii="Wingdings" w:hAnsi="Wingdings" w:hint="default"/>
      </w:rPr>
    </w:lvl>
  </w:abstractNum>
  <w:abstractNum w:abstractNumId="27">
    <w:nsid w:val="693D29E6"/>
    <w:multiLevelType w:val="hybridMultilevel"/>
    <w:tmpl w:val="1952E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3E325C0"/>
    <w:multiLevelType w:val="hybridMultilevel"/>
    <w:tmpl w:val="D2D85C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6073854"/>
    <w:multiLevelType w:val="hybridMultilevel"/>
    <w:tmpl w:val="4E2698B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95E6B6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F095FA5"/>
    <w:multiLevelType w:val="hybridMultilevel"/>
    <w:tmpl w:val="1464A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FC631AD"/>
    <w:multiLevelType w:val="hybridMultilevel"/>
    <w:tmpl w:val="0BB4544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8"/>
  </w:num>
  <w:num w:numId="2">
    <w:abstractNumId w:val="6"/>
  </w:num>
  <w:num w:numId="3">
    <w:abstractNumId w:val="14"/>
  </w:num>
  <w:num w:numId="4">
    <w:abstractNumId w:val="21"/>
  </w:num>
  <w:num w:numId="5">
    <w:abstractNumId w:val="29"/>
  </w:num>
  <w:num w:numId="6">
    <w:abstractNumId w:val="4"/>
  </w:num>
  <w:num w:numId="7">
    <w:abstractNumId w:val="24"/>
  </w:num>
  <w:num w:numId="8">
    <w:abstractNumId w:val="31"/>
  </w:num>
  <w:num w:numId="9">
    <w:abstractNumId w:val="5"/>
  </w:num>
  <w:num w:numId="10">
    <w:abstractNumId w:val="23"/>
  </w:num>
  <w:num w:numId="11">
    <w:abstractNumId w:val="18"/>
  </w:num>
  <w:num w:numId="12">
    <w:abstractNumId w:val="26"/>
  </w:num>
  <w:num w:numId="13">
    <w:abstractNumId w:val="22"/>
  </w:num>
  <w:num w:numId="14">
    <w:abstractNumId w:val="3"/>
  </w:num>
  <w:num w:numId="15">
    <w:abstractNumId w:val="0"/>
  </w:num>
  <w:num w:numId="16">
    <w:abstractNumId w:val="12"/>
  </w:num>
  <w:num w:numId="17">
    <w:abstractNumId w:val="1"/>
  </w:num>
  <w:num w:numId="18">
    <w:abstractNumId w:val="20"/>
  </w:num>
  <w:num w:numId="19">
    <w:abstractNumId w:val="17"/>
  </w:num>
  <w:num w:numId="20">
    <w:abstractNumId w:val="32"/>
  </w:num>
  <w:num w:numId="21">
    <w:abstractNumId w:val="28"/>
  </w:num>
  <w:num w:numId="22">
    <w:abstractNumId w:val="13"/>
  </w:num>
  <w:num w:numId="23">
    <w:abstractNumId w:val="9"/>
  </w:num>
  <w:num w:numId="24">
    <w:abstractNumId w:val="7"/>
  </w:num>
  <w:num w:numId="25">
    <w:abstractNumId w:val="2"/>
  </w:num>
  <w:num w:numId="26">
    <w:abstractNumId w:val="27"/>
  </w:num>
  <w:num w:numId="27">
    <w:abstractNumId w:val="25"/>
  </w:num>
  <w:num w:numId="28">
    <w:abstractNumId w:val="15"/>
  </w:num>
  <w:num w:numId="29">
    <w:abstractNumId w:val="30"/>
  </w:num>
  <w:num w:numId="30">
    <w:abstractNumId w:val="16"/>
  </w:num>
  <w:num w:numId="31">
    <w:abstractNumId w:val="11"/>
  </w:num>
  <w:num w:numId="32">
    <w:abstractNumId w:val="19"/>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B8195B"/>
    <w:rsid w:val="00004275"/>
    <w:rsid w:val="00026D18"/>
    <w:rsid w:val="000A2C15"/>
    <w:rsid w:val="000A5B4C"/>
    <w:rsid w:val="000E6DF8"/>
    <w:rsid w:val="000F29CC"/>
    <w:rsid w:val="00103916"/>
    <w:rsid w:val="00123346"/>
    <w:rsid w:val="001A05F9"/>
    <w:rsid w:val="001B1200"/>
    <w:rsid w:val="001C19EE"/>
    <w:rsid w:val="001D17CC"/>
    <w:rsid w:val="001D2F41"/>
    <w:rsid w:val="00222585"/>
    <w:rsid w:val="00226AAB"/>
    <w:rsid w:val="00244E1A"/>
    <w:rsid w:val="00247C48"/>
    <w:rsid w:val="00251351"/>
    <w:rsid w:val="00293665"/>
    <w:rsid w:val="002D4BA9"/>
    <w:rsid w:val="00302811"/>
    <w:rsid w:val="00340162"/>
    <w:rsid w:val="00351A60"/>
    <w:rsid w:val="0038248C"/>
    <w:rsid w:val="003875D0"/>
    <w:rsid w:val="00396F9F"/>
    <w:rsid w:val="003B4C09"/>
    <w:rsid w:val="003E53DC"/>
    <w:rsid w:val="003F3912"/>
    <w:rsid w:val="00406FC4"/>
    <w:rsid w:val="00420157"/>
    <w:rsid w:val="004253B3"/>
    <w:rsid w:val="00431D8C"/>
    <w:rsid w:val="00440C79"/>
    <w:rsid w:val="00455CE1"/>
    <w:rsid w:val="00460A1E"/>
    <w:rsid w:val="00467C51"/>
    <w:rsid w:val="00474F12"/>
    <w:rsid w:val="00476DC1"/>
    <w:rsid w:val="004A69C3"/>
    <w:rsid w:val="004B1790"/>
    <w:rsid w:val="004D06E9"/>
    <w:rsid w:val="004D656E"/>
    <w:rsid w:val="00514F7C"/>
    <w:rsid w:val="0053311E"/>
    <w:rsid w:val="005615CC"/>
    <w:rsid w:val="00567305"/>
    <w:rsid w:val="00572238"/>
    <w:rsid w:val="00576A82"/>
    <w:rsid w:val="00586EAB"/>
    <w:rsid w:val="005D7749"/>
    <w:rsid w:val="005E5838"/>
    <w:rsid w:val="00620142"/>
    <w:rsid w:val="006301DB"/>
    <w:rsid w:val="00632047"/>
    <w:rsid w:val="00655004"/>
    <w:rsid w:val="00671C6D"/>
    <w:rsid w:val="00694733"/>
    <w:rsid w:val="006B0511"/>
    <w:rsid w:val="007056F4"/>
    <w:rsid w:val="0071110E"/>
    <w:rsid w:val="00712E1A"/>
    <w:rsid w:val="007221D4"/>
    <w:rsid w:val="00732BB4"/>
    <w:rsid w:val="00736546"/>
    <w:rsid w:val="0073772D"/>
    <w:rsid w:val="0077610C"/>
    <w:rsid w:val="00781D45"/>
    <w:rsid w:val="007E4298"/>
    <w:rsid w:val="007F7E39"/>
    <w:rsid w:val="00806C78"/>
    <w:rsid w:val="00827508"/>
    <w:rsid w:val="008301A5"/>
    <w:rsid w:val="008527B7"/>
    <w:rsid w:val="008C16E4"/>
    <w:rsid w:val="008C7C5F"/>
    <w:rsid w:val="008D651B"/>
    <w:rsid w:val="0092388A"/>
    <w:rsid w:val="0093623F"/>
    <w:rsid w:val="009835AA"/>
    <w:rsid w:val="009A5DD6"/>
    <w:rsid w:val="009C01FF"/>
    <w:rsid w:val="009E2F27"/>
    <w:rsid w:val="009E3B1E"/>
    <w:rsid w:val="009E6610"/>
    <w:rsid w:val="009F0594"/>
    <w:rsid w:val="009F399E"/>
    <w:rsid w:val="00A072A7"/>
    <w:rsid w:val="00A37420"/>
    <w:rsid w:val="00A44FE9"/>
    <w:rsid w:val="00A45EAF"/>
    <w:rsid w:val="00A63955"/>
    <w:rsid w:val="00A77289"/>
    <w:rsid w:val="00A779D0"/>
    <w:rsid w:val="00AB3116"/>
    <w:rsid w:val="00B03D3A"/>
    <w:rsid w:val="00B062E4"/>
    <w:rsid w:val="00B433E9"/>
    <w:rsid w:val="00B5056A"/>
    <w:rsid w:val="00B8195B"/>
    <w:rsid w:val="00B90968"/>
    <w:rsid w:val="00BA3D79"/>
    <w:rsid w:val="00BA7005"/>
    <w:rsid w:val="00BE0049"/>
    <w:rsid w:val="00BE22EE"/>
    <w:rsid w:val="00C128C5"/>
    <w:rsid w:val="00C1450F"/>
    <w:rsid w:val="00C366B3"/>
    <w:rsid w:val="00C5595F"/>
    <w:rsid w:val="00CC12D1"/>
    <w:rsid w:val="00CC7A11"/>
    <w:rsid w:val="00CF770D"/>
    <w:rsid w:val="00D069B8"/>
    <w:rsid w:val="00D44875"/>
    <w:rsid w:val="00D55B7B"/>
    <w:rsid w:val="00D57C52"/>
    <w:rsid w:val="00D927E3"/>
    <w:rsid w:val="00DF49DC"/>
    <w:rsid w:val="00DF68C6"/>
    <w:rsid w:val="00E01371"/>
    <w:rsid w:val="00E66E67"/>
    <w:rsid w:val="00E85009"/>
    <w:rsid w:val="00E95378"/>
    <w:rsid w:val="00EF0549"/>
    <w:rsid w:val="00F300B9"/>
    <w:rsid w:val="00F4397F"/>
    <w:rsid w:val="00F451EF"/>
    <w:rsid w:val="00F72BD4"/>
    <w:rsid w:val="00F86529"/>
    <w:rsid w:val="00F948DD"/>
    <w:rsid w:val="00FA2428"/>
    <w:rsid w:val="00FB040A"/>
    <w:rsid w:val="00FB7CC4"/>
    <w:rsid w:val="00FC2387"/>
    <w:rsid w:val="00FE25D6"/>
    <w:rsid w:val="00FF18B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DC1"/>
    <w:pPr>
      <w:jc w:val="both"/>
    </w:pPr>
  </w:style>
  <w:style w:type="paragraph" w:styleId="Titre1">
    <w:name w:val="heading 1"/>
    <w:basedOn w:val="Titre"/>
    <w:next w:val="Titre"/>
    <w:link w:val="Titre1Car"/>
    <w:uiPriority w:val="9"/>
    <w:qFormat/>
    <w:rsid w:val="00BE22EE"/>
    <w:pPr>
      <w:keepNext/>
      <w:keepLines/>
      <w:spacing w:before="480" w:after="0"/>
      <w:outlineLvl w:val="0"/>
    </w:pPr>
    <w:rPr>
      <w:bCs/>
      <w:szCs w:val="28"/>
    </w:rPr>
  </w:style>
  <w:style w:type="paragraph" w:styleId="Titre2">
    <w:name w:val="heading 2"/>
    <w:basedOn w:val="Normal"/>
    <w:next w:val="Normal"/>
    <w:link w:val="Titre2Car"/>
    <w:uiPriority w:val="9"/>
    <w:unhideWhenUsed/>
    <w:qFormat/>
    <w:rsid w:val="00A44FE9"/>
    <w:pPr>
      <w:keepNext/>
      <w:keepLines/>
      <w:spacing w:before="200" w:after="0"/>
      <w:outlineLvl w:val="1"/>
    </w:pPr>
    <w:rPr>
      <w:rFonts w:asciiTheme="majorHAnsi" w:eastAsiaTheme="majorEastAsia" w:hAnsiTheme="majorHAnsi" w:cstheme="majorBidi"/>
      <w:b/>
      <w:bCs/>
      <w:color w:val="4F81BD" w:themeColor="accent1"/>
      <w:sz w:val="32"/>
      <w:szCs w:val="26"/>
    </w:rPr>
  </w:style>
  <w:style w:type="paragraph" w:styleId="Titre3">
    <w:name w:val="heading 3"/>
    <w:basedOn w:val="Normal"/>
    <w:next w:val="Normal"/>
    <w:link w:val="Titre3Car"/>
    <w:uiPriority w:val="9"/>
    <w:unhideWhenUsed/>
    <w:qFormat/>
    <w:rsid w:val="00E85009"/>
    <w:pPr>
      <w:keepNext/>
      <w:keepLines/>
      <w:spacing w:before="200" w:after="0"/>
      <w:outlineLvl w:val="2"/>
    </w:pPr>
    <w:rPr>
      <w:rFonts w:asciiTheme="majorHAnsi" w:eastAsiaTheme="majorEastAsia" w:hAnsiTheme="majorHAnsi" w:cstheme="majorBidi"/>
      <w:bCs/>
      <w:color w:val="4F81BD" w:themeColor="accent1"/>
    </w:rPr>
  </w:style>
  <w:style w:type="paragraph" w:styleId="Titre4">
    <w:name w:val="heading 4"/>
    <w:basedOn w:val="Normal"/>
    <w:next w:val="Normal"/>
    <w:link w:val="Titre4Car"/>
    <w:uiPriority w:val="9"/>
    <w:unhideWhenUsed/>
    <w:qFormat/>
    <w:rsid w:val="00E850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8195B"/>
    <w:pPr>
      <w:spacing w:after="0" w:line="240" w:lineRule="auto"/>
    </w:pPr>
    <w:rPr>
      <w:rFonts w:eastAsiaTheme="minorEastAsia"/>
    </w:rPr>
  </w:style>
  <w:style w:type="character" w:customStyle="1" w:styleId="SansinterligneCar">
    <w:name w:val="Sans interligne Car"/>
    <w:basedOn w:val="Policepardfaut"/>
    <w:link w:val="Sansinterligne"/>
    <w:uiPriority w:val="1"/>
    <w:rsid w:val="00B8195B"/>
    <w:rPr>
      <w:rFonts w:eastAsiaTheme="minorEastAsia"/>
    </w:rPr>
  </w:style>
  <w:style w:type="paragraph" w:styleId="Textedebulles">
    <w:name w:val="Balloon Text"/>
    <w:basedOn w:val="Normal"/>
    <w:link w:val="TextedebullesCar"/>
    <w:uiPriority w:val="99"/>
    <w:semiHidden/>
    <w:unhideWhenUsed/>
    <w:rsid w:val="00B819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195B"/>
    <w:rPr>
      <w:rFonts w:ascii="Tahoma" w:hAnsi="Tahoma" w:cs="Tahoma"/>
      <w:sz w:val="16"/>
      <w:szCs w:val="16"/>
    </w:rPr>
  </w:style>
  <w:style w:type="paragraph" w:styleId="En-tte">
    <w:name w:val="header"/>
    <w:basedOn w:val="Normal"/>
    <w:link w:val="En-tteCar"/>
    <w:uiPriority w:val="99"/>
    <w:unhideWhenUsed/>
    <w:rsid w:val="00B8195B"/>
    <w:pPr>
      <w:tabs>
        <w:tab w:val="center" w:pos="4536"/>
        <w:tab w:val="right" w:pos="9072"/>
      </w:tabs>
      <w:spacing w:after="0" w:line="240" w:lineRule="auto"/>
    </w:pPr>
  </w:style>
  <w:style w:type="character" w:customStyle="1" w:styleId="En-tteCar">
    <w:name w:val="En-tête Car"/>
    <w:basedOn w:val="Policepardfaut"/>
    <w:link w:val="En-tte"/>
    <w:uiPriority w:val="99"/>
    <w:rsid w:val="00B8195B"/>
  </w:style>
  <w:style w:type="paragraph" w:styleId="Pieddepage">
    <w:name w:val="footer"/>
    <w:basedOn w:val="Normal"/>
    <w:link w:val="PieddepageCar"/>
    <w:uiPriority w:val="99"/>
    <w:semiHidden/>
    <w:unhideWhenUsed/>
    <w:rsid w:val="00B8195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8195B"/>
  </w:style>
  <w:style w:type="paragraph" w:styleId="Titre">
    <w:name w:val="Title"/>
    <w:basedOn w:val="Normal"/>
    <w:next w:val="Normal"/>
    <w:link w:val="TitreCar"/>
    <w:uiPriority w:val="10"/>
    <w:qFormat/>
    <w:rsid w:val="008C7C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C7C5F"/>
    <w:rPr>
      <w:rFonts w:asciiTheme="majorHAnsi" w:eastAsiaTheme="majorEastAsia" w:hAnsiTheme="majorHAnsi" w:cstheme="majorBidi"/>
      <w:color w:val="17365D" w:themeColor="text2" w:themeShade="BF"/>
      <w:spacing w:val="5"/>
      <w:kern w:val="28"/>
      <w:sz w:val="52"/>
      <w:szCs w:val="52"/>
    </w:rPr>
  </w:style>
  <w:style w:type="table" w:styleId="Listemoyenne2-Accent1">
    <w:name w:val="Medium List 2 Accent 1"/>
    <w:basedOn w:val="TableauNormal"/>
    <w:uiPriority w:val="66"/>
    <w:rsid w:val="004253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itre1Car">
    <w:name w:val="Titre 1 Car"/>
    <w:basedOn w:val="Policepardfaut"/>
    <w:link w:val="Titre1"/>
    <w:uiPriority w:val="9"/>
    <w:rsid w:val="00BE22EE"/>
    <w:rPr>
      <w:rFonts w:asciiTheme="majorHAnsi" w:eastAsiaTheme="majorEastAsia" w:hAnsiTheme="majorHAnsi" w:cstheme="majorBidi"/>
      <w:bCs/>
      <w:color w:val="17365D" w:themeColor="text2" w:themeShade="BF"/>
      <w:spacing w:val="5"/>
      <w:kern w:val="28"/>
      <w:sz w:val="52"/>
      <w:szCs w:val="28"/>
    </w:rPr>
  </w:style>
  <w:style w:type="paragraph" w:styleId="En-ttedetabledesmatires">
    <w:name w:val="TOC Heading"/>
    <w:basedOn w:val="Titre1"/>
    <w:next w:val="Normal"/>
    <w:uiPriority w:val="39"/>
    <w:unhideWhenUsed/>
    <w:qFormat/>
    <w:rsid w:val="009E3B1E"/>
    <w:pPr>
      <w:outlineLvl w:val="9"/>
    </w:pPr>
  </w:style>
  <w:style w:type="table" w:styleId="Grilledutableau">
    <w:name w:val="Table Grid"/>
    <w:basedOn w:val="TableauNormal"/>
    <w:uiPriority w:val="59"/>
    <w:rsid w:val="00460A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rameclaire-Accent11">
    <w:name w:val="Trame claire - Accent 11"/>
    <w:basedOn w:val="TableauNormal"/>
    <w:uiPriority w:val="60"/>
    <w:rsid w:val="00460A1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couleur-Accent1">
    <w:name w:val="Colorful Grid Accent 1"/>
    <w:basedOn w:val="TableauNormal"/>
    <w:uiPriority w:val="73"/>
    <w:rsid w:val="00460A1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M1">
    <w:name w:val="toc 1"/>
    <w:basedOn w:val="Normal"/>
    <w:next w:val="Normal"/>
    <w:autoRedefine/>
    <w:uiPriority w:val="39"/>
    <w:unhideWhenUsed/>
    <w:rsid w:val="008C7C5F"/>
    <w:pPr>
      <w:spacing w:after="100"/>
    </w:pPr>
  </w:style>
  <w:style w:type="character" w:styleId="Lienhypertexte">
    <w:name w:val="Hyperlink"/>
    <w:basedOn w:val="Policepardfaut"/>
    <w:uiPriority w:val="99"/>
    <w:unhideWhenUsed/>
    <w:rsid w:val="008C7C5F"/>
    <w:rPr>
      <w:color w:val="0000FF" w:themeColor="hyperlink"/>
      <w:u w:val="single"/>
    </w:rPr>
  </w:style>
  <w:style w:type="character" w:customStyle="1" w:styleId="Titre2Car">
    <w:name w:val="Titre 2 Car"/>
    <w:basedOn w:val="Policepardfaut"/>
    <w:link w:val="Titre2"/>
    <w:uiPriority w:val="9"/>
    <w:rsid w:val="00A44FE9"/>
    <w:rPr>
      <w:rFonts w:asciiTheme="majorHAnsi" w:eastAsiaTheme="majorEastAsia" w:hAnsiTheme="majorHAnsi" w:cstheme="majorBidi"/>
      <w:b/>
      <w:bCs/>
      <w:color w:val="4F81BD" w:themeColor="accent1"/>
      <w:sz w:val="32"/>
      <w:szCs w:val="26"/>
    </w:rPr>
  </w:style>
  <w:style w:type="paragraph" w:styleId="NormalWeb">
    <w:name w:val="Normal (Web)"/>
    <w:basedOn w:val="Normal"/>
    <w:uiPriority w:val="99"/>
    <w:unhideWhenUsed/>
    <w:rsid w:val="00476DC1"/>
    <w:pPr>
      <w:spacing w:after="0" w:line="240" w:lineRule="auto"/>
    </w:pPr>
    <w:rPr>
      <w:rFonts w:ascii="Times New Roman" w:eastAsia="Times New Roman" w:hAnsi="Times New Roman" w:cs="Times New Roman"/>
      <w:sz w:val="24"/>
      <w:szCs w:val="24"/>
      <w:lang w:eastAsia="fr-FR"/>
    </w:rPr>
  </w:style>
  <w:style w:type="character" w:customStyle="1" w:styleId="lang-en">
    <w:name w:val="lang-en"/>
    <w:basedOn w:val="Policepardfaut"/>
    <w:rsid w:val="00476DC1"/>
  </w:style>
  <w:style w:type="character" w:customStyle="1" w:styleId="Titre3Car">
    <w:name w:val="Titre 3 Car"/>
    <w:basedOn w:val="Policepardfaut"/>
    <w:link w:val="Titre3"/>
    <w:uiPriority w:val="9"/>
    <w:rsid w:val="00E85009"/>
    <w:rPr>
      <w:rFonts w:asciiTheme="majorHAnsi" w:eastAsiaTheme="majorEastAsia" w:hAnsiTheme="majorHAnsi" w:cstheme="majorBidi"/>
      <w:bCs/>
      <w:color w:val="4F81BD" w:themeColor="accent1"/>
    </w:rPr>
  </w:style>
  <w:style w:type="paragraph" w:styleId="Paragraphedeliste">
    <w:name w:val="List Paragraph"/>
    <w:basedOn w:val="Normal"/>
    <w:uiPriority w:val="34"/>
    <w:qFormat/>
    <w:rsid w:val="00476DC1"/>
    <w:pPr>
      <w:ind w:left="720"/>
      <w:contextualSpacing/>
    </w:pPr>
  </w:style>
  <w:style w:type="character" w:customStyle="1" w:styleId="Titre4Car">
    <w:name w:val="Titre 4 Car"/>
    <w:basedOn w:val="Policepardfaut"/>
    <w:link w:val="Titre4"/>
    <w:uiPriority w:val="9"/>
    <w:rsid w:val="00E85009"/>
    <w:rPr>
      <w:rFonts w:asciiTheme="majorHAnsi" w:eastAsiaTheme="majorEastAsia" w:hAnsiTheme="majorHAnsi" w:cstheme="majorBidi"/>
      <w:b/>
      <w:bCs/>
      <w:i/>
      <w:iCs/>
      <w:color w:val="4F81BD" w:themeColor="accent1"/>
    </w:rPr>
  </w:style>
  <w:style w:type="paragraph" w:styleId="TM2">
    <w:name w:val="toc 2"/>
    <w:basedOn w:val="Normal"/>
    <w:next w:val="Normal"/>
    <w:autoRedefine/>
    <w:uiPriority w:val="39"/>
    <w:unhideWhenUsed/>
    <w:rsid w:val="00572238"/>
    <w:pPr>
      <w:spacing w:after="100"/>
      <w:ind w:left="220"/>
    </w:pPr>
  </w:style>
  <w:style w:type="paragraph" w:styleId="TM3">
    <w:name w:val="toc 3"/>
    <w:basedOn w:val="Normal"/>
    <w:next w:val="Normal"/>
    <w:autoRedefine/>
    <w:uiPriority w:val="39"/>
    <w:unhideWhenUsed/>
    <w:rsid w:val="00572238"/>
    <w:pPr>
      <w:spacing w:after="100"/>
      <w:ind w:left="440"/>
    </w:pPr>
  </w:style>
  <w:style w:type="paragraph" w:styleId="Lgende">
    <w:name w:val="caption"/>
    <w:basedOn w:val="Normal"/>
    <w:next w:val="Normal"/>
    <w:uiPriority w:val="35"/>
    <w:unhideWhenUsed/>
    <w:qFormat/>
    <w:rsid w:val="001D17CC"/>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CC7A11"/>
    <w:pPr>
      <w:spacing w:after="0"/>
    </w:pPr>
  </w:style>
  <w:style w:type="paragraph" w:styleId="PrformatHTML">
    <w:name w:val="HTML Preformatted"/>
    <w:basedOn w:val="Normal"/>
    <w:link w:val="PrformatHTMLCar"/>
    <w:uiPriority w:val="99"/>
    <w:semiHidden/>
    <w:unhideWhenUsed/>
    <w:rsid w:val="004D06E9"/>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4D06E9"/>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183249846">
      <w:bodyDiv w:val="1"/>
      <w:marLeft w:val="129"/>
      <w:marRight w:val="129"/>
      <w:marTop w:val="129"/>
      <w:marBottom w:val="129"/>
      <w:divBdr>
        <w:top w:val="none" w:sz="0" w:space="0" w:color="auto"/>
        <w:left w:val="none" w:sz="0" w:space="0" w:color="auto"/>
        <w:bottom w:val="none" w:sz="0" w:space="0" w:color="auto"/>
        <w:right w:val="none" w:sz="0" w:space="0" w:color="auto"/>
      </w:divBdr>
    </w:div>
    <w:div w:id="1008796267">
      <w:bodyDiv w:val="1"/>
      <w:marLeft w:val="90"/>
      <w:marRight w:val="90"/>
      <w:marTop w:val="90"/>
      <w:marBottom w:val="90"/>
      <w:divBdr>
        <w:top w:val="none" w:sz="0" w:space="0" w:color="auto"/>
        <w:left w:val="none" w:sz="0" w:space="0" w:color="auto"/>
        <w:bottom w:val="none" w:sz="0" w:space="0" w:color="auto"/>
        <w:right w:val="none" w:sz="0" w:space="0" w:color="auto"/>
      </w:divBdr>
    </w:div>
    <w:div w:id="1215000631">
      <w:bodyDiv w:val="1"/>
      <w:marLeft w:val="129"/>
      <w:marRight w:val="129"/>
      <w:marTop w:val="129"/>
      <w:marBottom w:val="129"/>
      <w:divBdr>
        <w:top w:val="none" w:sz="0" w:space="0" w:color="auto"/>
        <w:left w:val="none" w:sz="0" w:space="0" w:color="auto"/>
        <w:bottom w:val="none" w:sz="0" w:space="0" w:color="auto"/>
        <w:right w:val="none" w:sz="0" w:space="0" w:color="auto"/>
      </w:divBdr>
      <w:divsChild>
        <w:div w:id="132480596">
          <w:marLeft w:val="0"/>
          <w:marRight w:val="0"/>
          <w:marTop w:val="0"/>
          <w:marBottom w:val="0"/>
          <w:divBdr>
            <w:top w:val="none" w:sz="0" w:space="0" w:color="auto"/>
            <w:left w:val="none" w:sz="0" w:space="0" w:color="auto"/>
            <w:bottom w:val="none" w:sz="0" w:space="0" w:color="auto"/>
            <w:right w:val="none" w:sz="0" w:space="0" w:color="auto"/>
          </w:divBdr>
        </w:div>
        <w:div w:id="287902193">
          <w:marLeft w:val="0"/>
          <w:marRight w:val="0"/>
          <w:marTop w:val="0"/>
          <w:marBottom w:val="0"/>
          <w:divBdr>
            <w:top w:val="none" w:sz="0" w:space="0" w:color="auto"/>
            <w:left w:val="none" w:sz="0" w:space="0" w:color="auto"/>
            <w:bottom w:val="none" w:sz="0" w:space="0" w:color="auto"/>
            <w:right w:val="none" w:sz="0" w:space="0" w:color="auto"/>
          </w:divBdr>
        </w:div>
        <w:div w:id="1760983326">
          <w:marLeft w:val="0"/>
          <w:marRight w:val="0"/>
          <w:marTop w:val="0"/>
          <w:marBottom w:val="0"/>
          <w:divBdr>
            <w:top w:val="none" w:sz="0" w:space="0" w:color="auto"/>
            <w:left w:val="none" w:sz="0" w:space="0" w:color="auto"/>
            <w:bottom w:val="none" w:sz="0" w:space="0" w:color="auto"/>
            <w:right w:val="none" w:sz="0" w:space="0" w:color="auto"/>
          </w:divBdr>
        </w:div>
        <w:div w:id="795297516">
          <w:marLeft w:val="0"/>
          <w:marRight w:val="0"/>
          <w:marTop w:val="0"/>
          <w:marBottom w:val="0"/>
          <w:divBdr>
            <w:top w:val="none" w:sz="0" w:space="0" w:color="auto"/>
            <w:left w:val="none" w:sz="0" w:space="0" w:color="auto"/>
            <w:bottom w:val="none" w:sz="0" w:space="0" w:color="auto"/>
            <w:right w:val="none" w:sz="0" w:space="0" w:color="auto"/>
          </w:divBdr>
        </w:div>
        <w:div w:id="2080714640">
          <w:marLeft w:val="0"/>
          <w:marRight w:val="0"/>
          <w:marTop w:val="0"/>
          <w:marBottom w:val="0"/>
          <w:divBdr>
            <w:top w:val="none" w:sz="0" w:space="0" w:color="auto"/>
            <w:left w:val="none" w:sz="0" w:space="0" w:color="auto"/>
            <w:bottom w:val="none" w:sz="0" w:space="0" w:color="auto"/>
            <w:right w:val="none" w:sz="0" w:space="0" w:color="auto"/>
          </w:divBdr>
        </w:div>
        <w:div w:id="1085496005">
          <w:marLeft w:val="0"/>
          <w:marRight w:val="0"/>
          <w:marTop w:val="0"/>
          <w:marBottom w:val="0"/>
          <w:divBdr>
            <w:top w:val="none" w:sz="0" w:space="0" w:color="auto"/>
            <w:left w:val="none" w:sz="0" w:space="0" w:color="auto"/>
            <w:bottom w:val="none" w:sz="0" w:space="0" w:color="auto"/>
            <w:right w:val="none" w:sz="0" w:space="0" w:color="auto"/>
          </w:divBdr>
        </w:div>
        <w:div w:id="1788936806">
          <w:marLeft w:val="0"/>
          <w:marRight w:val="0"/>
          <w:marTop w:val="0"/>
          <w:marBottom w:val="0"/>
          <w:divBdr>
            <w:top w:val="none" w:sz="0" w:space="0" w:color="auto"/>
            <w:left w:val="none" w:sz="0" w:space="0" w:color="auto"/>
            <w:bottom w:val="none" w:sz="0" w:space="0" w:color="auto"/>
            <w:right w:val="none" w:sz="0" w:space="0" w:color="auto"/>
          </w:divBdr>
        </w:div>
        <w:div w:id="68574582">
          <w:marLeft w:val="0"/>
          <w:marRight w:val="0"/>
          <w:marTop w:val="0"/>
          <w:marBottom w:val="0"/>
          <w:divBdr>
            <w:top w:val="none" w:sz="0" w:space="0" w:color="auto"/>
            <w:left w:val="none" w:sz="0" w:space="0" w:color="auto"/>
            <w:bottom w:val="none" w:sz="0" w:space="0" w:color="auto"/>
            <w:right w:val="none" w:sz="0" w:space="0" w:color="auto"/>
          </w:divBdr>
        </w:div>
        <w:div w:id="709189553">
          <w:marLeft w:val="0"/>
          <w:marRight w:val="0"/>
          <w:marTop w:val="0"/>
          <w:marBottom w:val="0"/>
          <w:divBdr>
            <w:top w:val="none" w:sz="0" w:space="0" w:color="auto"/>
            <w:left w:val="none" w:sz="0" w:space="0" w:color="auto"/>
            <w:bottom w:val="none" w:sz="0" w:space="0" w:color="auto"/>
            <w:right w:val="none" w:sz="0" w:space="0" w:color="auto"/>
          </w:divBdr>
        </w:div>
        <w:div w:id="557086501">
          <w:marLeft w:val="0"/>
          <w:marRight w:val="0"/>
          <w:marTop w:val="0"/>
          <w:marBottom w:val="0"/>
          <w:divBdr>
            <w:top w:val="none" w:sz="0" w:space="0" w:color="auto"/>
            <w:left w:val="none" w:sz="0" w:space="0" w:color="auto"/>
            <w:bottom w:val="none" w:sz="0" w:space="0" w:color="auto"/>
            <w:right w:val="none" w:sz="0" w:space="0" w:color="auto"/>
          </w:divBdr>
        </w:div>
        <w:div w:id="2106072866">
          <w:marLeft w:val="0"/>
          <w:marRight w:val="0"/>
          <w:marTop w:val="0"/>
          <w:marBottom w:val="0"/>
          <w:divBdr>
            <w:top w:val="none" w:sz="0" w:space="0" w:color="auto"/>
            <w:left w:val="none" w:sz="0" w:space="0" w:color="auto"/>
            <w:bottom w:val="none" w:sz="0" w:space="0" w:color="auto"/>
            <w:right w:val="none" w:sz="0" w:space="0" w:color="auto"/>
          </w:divBdr>
        </w:div>
        <w:div w:id="1631941114">
          <w:marLeft w:val="0"/>
          <w:marRight w:val="0"/>
          <w:marTop w:val="0"/>
          <w:marBottom w:val="0"/>
          <w:divBdr>
            <w:top w:val="none" w:sz="0" w:space="0" w:color="auto"/>
            <w:left w:val="none" w:sz="0" w:space="0" w:color="auto"/>
            <w:bottom w:val="none" w:sz="0" w:space="0" w:color="auto"/>
            <w:right w:val="none" w:sz="0" w:space="0" w:color="auto"/>
          </w:divBdr>
        </w:div>
        <w:div w:id="672028303">
          <w:marLeft w:val="0"/>
          <w:marRight w:val="0"/>
          <w:marTop w:val="0"/>
          <w:marBottom w:val="0"/>
          <w:divBdr>
            <w:top w:val="none" w:sz="0" w:space="0" w:color="auto"/>
            <w:left w:val="none" w:sz="0" w:space="0" w:color="auto"/>
            <w:bottom w:val="none" w:sz="0" w:space="0" w:color="auto"/>
            <w:right w:val="none" w:sz="0" w:space="0" w:color="auto"/>
          </w:divBdr>
        </w:div>
        <w:div w:id="1422415227">
          <w:marLeft w:val="0"/>
          <w:marRight w:val="0"/>
          <w:marTop w:val="0"/>
          <w:marBottom w:val="0"/>
          <w:divBdr>
            <w:top w:val="none" w:sz="0" w:space="0" w:color="auto"/>
            <w:left w:val="none" w:sz="0" w:space="0" w:color="auto"/>
            <w:bottom w:val="none" w:sz="0" w:space="0" w:color="auto"/>
            <w:right w:val="none" w:sz="0" w:space="0" w:color="auto"/>
          </w:divBdr>
        </w:div>
        <w:div w:id="2046245782">
          <w:marLeft w:val="0"/>
          <w:marRight w:val="0"/>
          <w:marTop w:val="0"/>
          <w:marBottom w:val="0"/>
          <w:divBdr>
            <w:top w:val="none" w:sz="0" w:space="0" w:color="auto"/>
            <w:left w:val="none" w:sz="0" w:space="0" w:color="auto"/>
            <w:bottom w:val="none" w:sz="0" w:space="0" w:color="auto"/>
            <w:right w:val="none" w:sz="0" w:space="0" w:color="auto"/>
          </w:divBdr>
        </w:div>
        <w:div w:id="2089307828">
          <w:marLeft w:val="0"/>
          <w:marRight w:val="0"/>
          <w:marTop w:val="0"/>
          <w:marBottom w:val="0"/>
          <w:divBdr>
            <w:top w:val="none" w:sz="0" w:space="0" w:color="auto"/>
            <w:left w:val="none" w:sz="0" w:space="0" w:color="auto"/>
            <w:bottom w:val="none" w:sz="0" w:space="0" w:color="auto"/>
            <w:right w:val="none" w:sz="0" w:space="0" w:color="auto"/>
          </w:divBdr>
        </w:div>
        <w:div w:id="1604803174">
          <w:marLeft w:val="0"/>
          <w:marRight w:val="0"/>
          <w:marTop w:val="0"/>
          <w:marBottom w:val="0"/>
          <w:divBdr>
            <w:top w:val="none" w:sz="0" w:space="0" w:color="auto"/>
            <w:left w:val="none" w:sz="0" w:space="0" w:color="auto"/>
            <w:bottom w:val="none" w:sz="0" w:space="0" w:color="auto"/>
            <w:right w:val="none" w:sz="0" w:space="0" w:color="auto"/>
          </w:divBdr>
        </w:div>
        <w:div w:id="1805732048">
          <w:marLeft w:val="0"/>
          <w:marRight w:val="0"/>
          <w:marTop w:val="0"/>
          <w:marBottom w:val="0"/>
          <w:divBdr>
            <w:top w:val="none" w:sz="0" w:space="0" w:color="auto"/>
            <w:left w:val="none" w:sz="0" w:space="0" w:color="auto"/>
            <w:bottom w:val="none" w:sz="0" w:space="0" w:color="auto"/>
            <w:right w:val="none" w:sz="0" w:space="0" w:color="auto"/>
          </w:divBdr>
          <w:divsChild>
            <w:div w:id="1147085468">
              <w:marLeft w:val="0"/>
              <w:marRight w:val="0"/>
              <w:marTop w:val="0"/>
              <w:marBottom w:val="0"/>
              <w:divBdr>
                <w:top w:val="none" w:sz="0" w:space="0" w:color="auto"/>
                <w:left w:val="none" w:sz="0" w:space="0" w:color="auto"/>
                <w:bottom w:val="none" w:sz="0" w:space="0" w:color="auto"/>
                <w:right w:val="none" w:sz="0" w:space="0" w:color="auto"/>
              </w:divBdr>
            </w:div>
            <w:div w:id="1511524612">
              <w:marLeft w:val="0"/>
              <w:marRight w:val="0"/>
              <w:marTop w:val="0"/>
              <w:marBottom w:val="0"/>
              <w:divBdr>
                <w:top w:val="none" w:sz="0" w:space="0" w:color="auto"/>
                <w:left w:val="none" w:sz="0" w:space="0" w:color="auto"/>
                <w:bottom w:val="none" w:sz="0" w:space="0" w:color="auto"/>
                <w:right w:val="none" w:sz="0" w:space="0" w:color="auto"/>
              </w:divBdr>
            </w:div>
          </w:divsChild>
        </w:div>
        <w:div w:id="1866215843">
          <w:marLeft w:val="0"/>
          <w:marRight w:val="0"/>
          <w:marTop w:val="0"/>
          <w:marBottom w:val="0"/>
          <w:divBdr>
            <w:top w:val="none" w:sz="0" w:space="0" w:color="auto"/>
            <w:left w:val="none" w:sz="0" w:space="0" w:color="auto"/>
            <w:bottom w:val="none" w:sz="0" w:space="0" w:color="auto"/>
            <w:right w:val="none" w:sz="0" w:space="0" w:color="auto"/>
          </w:divBdr>
        </w:div>
        <w:div w:id="1134327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www.filezilla.fr/" TargetMode="External"/><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monge.lingway.info"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monge.lingway.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2009-2010</PublishDate>
  <Abstract>Ce document présente l’ensemble des informations utiles pour les utilisateurs de l’application Station Sourcing.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9EDD74-B036-4558-A6B7-6C3BEA31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24</Pages>
  <Words>2212</Words>
  <Characters>12166</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Station Sourcing</vt:lpstr>
    </vt:vector>
  </TitlesOfParts>
  <Company>Sweet</Company>
  <LinksUpToDate>false</LinksUpToDate>
  <CharactersWithSpaces>14350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 Sourcing</dc:title>
  <dc:subject>Documentation utilisateur</dc:subject>
  <dc:creator>Rédacteur : Florian ARNOLD </dc:creator>
  <cp:keywords/>
  <dc:description/>
  <cp:lastModifiedBy>Marc OLORY</cp:lastModifiedBy>
  <cp:revision>45</cp:revision>
  <cp:lastPrinted>2009-10-13T21:14:00Z</cp:lastPrinted>
  <dcterms:created xsi:type="dcterms:W3CDTF">2009-10-13T21:10:00Z</dcterms:created>
  <dcterms:modified xsi:type="dcterms:W3CDTF">2010-03-18T23:11:00Z</dcterms:modified>
</cp:coreProperties>
</file>